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9C5" w:rsidRDefault="00F359C5" w:rsidP="006D73C2">
      <w:pPr>
        <w:rPr>
          <w:b/>
          <w:sz w:val="28"/>
        </w:rPr>
      </w:pPr>
      <w:bookmarkStart w:id="0" w:name="_GoBack"/>
      <w:bookmarkEnd w:id="0"/>
    </w:p>
    <w:p w:rsidR="00F359C5" w:rsidRPr="00687CA2" w:rsidRDefault="00F359C5" w:rsidP="00F359C5">
      <w:r>
        <w:t xml:space="preserve">Парламентът възложи на министъра на здравеопазването да представи модел за реформа в здравеопазването до края на м септември, след широко обществено обсъждане. </w:t>
      </w:r>
    </w:p>
    <w:p w:rsidR="00F359C5" w:rsidRDefault="00F359C5" w:rsidP="00F359C5">
      <w:r>
        <w:t xml:space="preserve">В Министерството на здравеопазването от началото на седмицата се провеждат интензивни работни срещи с представители на съсловните организации, университетските, областните, общинските и частните болници, пациентски организации, синдикати, работодатели, институции и др. Целта на тези предварителни разговори е да се обменят, обсъдят и представят идеи и предложения, и насоки за промяна или усъвършенстване на настоящия здравноосигурителен модел. Целта е да се постигне максимален обществен дебат и консенсус относно  промените  в настоящия здравноосигурителен модел или неговото усъвършенстване. За министерството са важни позициите на всички страни в този процес – позициите на пациентите, съсловието, работодателите и синдикатите. Всички добри идеи и предложения ще бъдат анализирани и обобщени, като министърът ще ги представи на официално организирана Национална кръгла маса на 26 септември. На срещата ще бъдат поканени и заинтересованите медии за отразяване на събитието и участие. Форумът ще има и международно участие. Така ще се постави началото на следващ дебат за реформата в здравеопазването, който ще продължи сред обществото, медиите и в Парламента. </w:t>
      </w:r>
    </w:p>
    <w:p w:rsidR="00F359C5" w:rsidRDefault="00F359C5" w:rsidP="00F359C5">
      <w:pPr>
        <w:pStyle w:val="ListParagraph"/>
        <w:rPr>
          <w:b/>
          <w:sz w:val="28"/>
        </w:rPr>
      </w:pPr>
    </w:p>
    <w:p w:rsidR="001C7C10" w:rsidRPr="006D73C2" w:rsidRDefault="001C7C10" w:rsidP="006D73C2">
      <w:pPr>
        <w:pStyle w:val="ListParagraph"/>
        <w:numPr>
          <w:ilvl w:val="0"/>
          <w:numId w:val="25"/>
        </w:numPr>
        <w:rPr>
          <w:b/>
          <w:sz w:val="28"/>
        </w:rPr>
      </w:pPr>
      <w:r w:rsidRPr="006D73C2">
        <w:rPr>
          <w:b/>
          <w:sz w:val="28"/>
        </w:rPr>
        <w:t>Нов модел на здравеопазването</w:t>
      </w:r>
    </w:p>
    <w:p w:rsidR="001F0A11" w:rsidRDefault="001C7C10" w:rsidP="005B0D55">
      <w:pPr>
        <w:pStyle w:val="ListParagraph"/>
        <w:jc w:val="both"/>
      </w:pPr>
      <w:r w:rsidRPr="007D7A35">
        <w:rPr>
          <w:b/>
        </w:rPr>
        <w:t>Цели:</w:t>
      </w:r>
      <w:r w:rsidR="001F0A11" w:rsidRPr="001F0A11">
        <w:t xml:space="preserve"> </w:t>
      </w:r>
    </w:p>
    <w:p w:rsidR="001F0A11" w:rsidRPr="007D7A35" w:rsidRDefault="001F0A11" w:rsidP="001F0A11">
      <w:pPr>
        <w:pStyle w:val="ListParagraph"/>
        <w:numPr>
          <w:ilvl w:val="0"/>
          <w:numId w:val="2"/>
        </w:numPr>
        <w:jc w:val="both"/>
      </w:pPr>
      <w:r w:rsidRPr="007D7A35">
        <w:t>Да се подобри удовлетвореността на пациентите</w:t>
      </w:r>
    </w:p>
    <w:p w:rsidR="005B0D55" w:rsidRPr="007D7A35" w:rsidRDefault="005B0D55" w:rsidP="005B0D55">
      <w:pPr>
        <w:pStyle w:val="ListParagraph"/>
        <w:numPr>
          <w:ilvl w:val="0"/>
          <w:numId w:val="2"/>
        </w:numPr>
        <w:jc w:val="both"/>
      </w:pPr>
      <w:r w:rsidRPr="007D7A35">
        <w:t xml:space="preserve">Да се увеличи ефективността на системата </w:t>
      </w:r>
    </w:p>
    <w:p w:rsidR="001C7C10" w:rsidRPr="001F0A11" w:rsidRDefault="001F0A11" w:rsidP="001F0A11">
      <w:pPr>
        <w:pStyle w:val="ListParagraph"/>
        <w:numPr>
          <w:ilvl w:val="0"/>
          <w:numId w:val="2"/>
        </w:numPr>
        <w:jc w:val="both"/>
      </w:pPr>
      <w:r w:rsidRPr="001F0A11">
        <w:t>Да се измерва качеството от лечението и се проследяват ефектите от терапиите на пациентите</w:t>
      </w:r>
    </w:p>
    <w:p w:rsidR="001C7C10" w:rsidRPr="007D7A35" w:rsidRDefault="001C7C10" w:rsidP="001C7C10">
      <w:pPr>
        <w:pStyle w:val="ListParagraph"/>
        <w:numPr>
          <w:ilvl w:val="0"/>
          <w:numId w:val="2"/>
        </w:numPr>
        <w:jc w:val="both"/>
      </w:pPr>
      <w:r w:rsidRPr="007D7A35">
        <w:t xml:space="preserve">Да се намалят нерегламентираните заплащания </w:t>
      </w:r>
    </w:p>
    <w:p w:rsidR="001C7C10" w:rsidRDefault="001C7C10" w:rsidP="001C7C10">
      <w:pPr>
        <w:pStyle w:val="ListParagraph"/>
        <w:numPr>
          <w:ilvl w:val="0"/>
          <w:numId w:val="2"/>
        </w:numPr>
        <w:jc w:val="both"/>
      </w:pPr>
      <w:r w:rsidRPr="007D7A35">
        <w:t>Да се подобри контрола в системата</w:t>
      </w:r>
    </w:p>
    <w:p w:rsidR="00091A03" w:rsidRPr="007D7A35" w:rsidRDefault="00091A03" w:rsidP="001C7C10">
      <w:pPr>
        <w:pStyle w:val="ListParagraph"/>
        <w:numPr>
          <w:ilvl w:val="0"/>
          <w:numId w:val="2"/>
        </w:numPr>
        <w:jc w:val="both"/>
      </w:pPr>
      <w:r>
        <w:t xml:space="preserve">Да има потенциал за реализиране на нови политики и програми и за инвестиции и обновяване на материалната база и технологиите за лечение. </w:t>
      </w:r>
    </w:p>
    <w:p w:rsidR="001C7C10" w:rsidRDefault="001C7C10" w:rsidP="001C7C10">
      <w:pPr>
        <w:ind w:left="720"/>
        <w:rPr>
          <w:rFonts w:ascii="Times New Roman" w:hAnsi="Times New Roman" w:cs="Times New Roman"/>
          <w:b/>
          <w:bCs/>
          <w:sz w:val="24"/>
          <w:szCs w:val="24"/>
        </w:rPr>
      </w:pPr>
    </w:p>
    <w:p w:rsidR="000E0408" w:rsidRDefault="000E0408" w:rsidP="001C7C10">
      <w:pPr>
        <w:ind w:left="720"/>
        <w:rPr>
          <w:rFonts w:ascii="Times New Roman" w:hAnsi="Times New Roman" w:cs="Times New Roman"/>
          <w:b/>
          <w:bCs/>
          <w:sz w:val="24"/>
          <w:szCs w:val="24"/>
        </w:rPr>
      </w:pPr>
      <w:r>
        <w:rPr>
          <w:rFonts w:ascii="Times New Roman" w:hAnsi="Times New Roman" w:cs="Times New Roman"/>
          <w:b/>
          <w:bCs/>
          <w:sz w:val="24"/>
          <w:szCs w:val="24"/>
        </w:rPr>
        <w:t>При избор на един от двата варианта към застрахователите ще бъдат определени следните изисквания за работа:</w:t>
      </w:r>
    </w:p>
    <w:p w:rsidR="000E0408" w:rsidRPr="00DA3917" w:rsidRDefault="000E0408" w:rsidP="000E0408">
      <w:pPr>
        <w:ind w:left="720"/>
        <w:jc w:val="both"/>
        <w:rPr>
          <w:rFonts w:ascii="Times New Roman" w:hAnsi="Times New Roman" w:cs="Times New Roman"/>
          <w:bCs/>
          <w:sz w:val="24"/>
          <w:szCs w:val="24"/>
        </w:rPr>
      </w:pPr>
      <w:r w:rsidRPr="00DA3917">
        <w:rPr>
          <w:rFonts w:ascii="Times New Roman" w:hAnsi="Times New Roman" w:cs="Times New Roman"/>
          <w:bCs/>
          <w:sz w:val="24"/>
          <w:szCs w:val="24"/>
        </w:rPr>
        <w:t>Всеки застраховател опериращ на пазара поема изцяло здравното осигуряване на записаните в него членове при следните примерни условия, гарантиращи неговата стабилност:</w:t>
      </w:r>
    </w:p>
    <w:p w:rsidR="000E0408" w:rsidRPr="00D57C91" w:rsidRDefault="000E0408" w:rsidP="000E0408">
      <w:pPr>
        <w:numPr>
          <w:ilvl w:val="1"/>
          <w:numId w:val="2"/>
        </w:numPr>
        <w:jc w:val="both"/>
        <w:rPr>
          <w:rFonts w:ascii="Times New Roman" w:hAnsi="Times New Roman" w:cs="Times New Roman"/>
          <w:bCs/>
          <w:sz w:val="24"/>
          <w:szCs w:val="24"/>
        </w:rPr>
      </w:pPr>
      <w:r>
        <w:rPr>
          <w:rFonts w:ascii="Times New Roman" w:hAnsi="Times New Roman" w:cs="Times New Roman"/>
          <w:bCs/>
          <w:sz w:val="24"/>
          <w:szCs w:val="24"/>
        </w:rPr>
        <w:t>М</w:t>
      </w:r>
      <w:r w:rsidRPr="00D57C91">
        <w:rPr>
          <w:rFonts w:ascii="Times New Roman" w:hAnsi="Times New Roman" w:cs="Times New Roman"/>
          <w:bCs/>
          <w:sz w:val="24"/>
          <w:szCs w:val="24"/>
        </w:rPr>
        <w:t>инимум брой  записани лица – 500 хил.;</w:t>
      </w:r>
    </w:p>
    <w:p w:rsidR="000E0408" w:rsidRPr="00D57C91" w:rsidRDefault="000E0408" w:rsidP="000E0408">
      <w:pPr>
        <w:numPr>
          <w:ilvl w:val="1"/>
          <w:numId w:val="2"/>
        </w:numPr>
        <w:jc w:val="both"/>
        <w:rPr>
          <w:rFonts w:ascii="Times New Roman" w:hAnsi="Times New Roman" w:cs="Times New Roman"/>
          <w:bCs/>
          <w:sz w:val="24"/>
          <w:szCs w:val="24"/>
        </w:rPr>
      </w:pPr>
      <w:r>
        <w:rPr>
          <w:rFonts w:ascii="Times New Roman" w:hAnsi="Times New Roman" w:cs="Times New Roman"/>
          <w:bCs/>
          <w:sz w:val="24"/>
          <w:szCs w:val="24"/>
        </w:rPr>
        <w:t>Н</w:t>
      </w:r>
      <w:r w:rsidRPr="00D57C91">
        <w:rPr>
          <w:rFonts w:ascii="Times New Roman" w:hAnsi="Times New Roman" w:cs="Times New Roman"/>
          <w:bCs/>
          <w:sz w:val="24"/>
          <w:szCs w:val="24"/>
        </w:rPr>
        <w:t>ационално представителство с офиси във всички областни градове;</w:t>
      </w:r>
    </w:p>
    <w:p w:rsidR="000E0408" w:rsidRPr="00D57C91" w:rsidRDefault="000E0408" w:rsidP="000E0408">
      <w:pPr>
        <w:numPr>
          <w:ilvl w:val="1"/>
          <w:numId w:val="2"/>
        </w:numPr>
        <w:jc w:val="both"/>
        <w:rPr>
          <w:rFonts w:ascii="Times New Roman" w:hAnsi="Times New Roman" w:cs="Times New Roman"/>
          <w:bCs/>
          <w:sz w:val="24"/>
          <w:szCs w:val="24"/>
        </w:rPr>
      </w:pPr>
      <w:r>
        <w:rPr>
          <w:rFonts w:ascii="Times New Roman" w:hAnsi="Times New Roman" w:cs="Times New Roman"/>
          <w:bCs/>
          <w:sz w:val="24"/>
          <w:szCs w:val="24"/>
        </w:rPr>
        <w:t>П</w:t>
      </w:r>
      <w:r w:rsidRPr="00D57C91">
        <w:rPr>
          <w:rFonts w:ascii="Times New Roman" w:hAnsi="Times New Roman" w:cs="Times New Roman"/>
          <w:bCs/>
          <w:sz w:val="24"/>
          <w:szCs w:val="24"/>
        </w:rPr>
        <w:t>ълно покритие на територията на страната с договори за извънболнична и болнична медицинска помощ по ред и критерии, определени в нормативен документ на МЗ;</w:t>
      </w:r>
    </w:p>
    <w:p w:rsidR="000E0408" w:rsidRPr="00D57C91" w:rsidRDefault="000E0408" w:rsidP="000E0408">
      <w:pPr>
        <w:numPr>
          <w:ilvl w:val="1"/>
          <w:numId w:val="2"/>
        </w:numPr>
        <w:jc w:val="both"/>
        <w:rPr>
          <w:rFonts w:ascii="Times New Roman" w:hAnsi="Times New Roman" w:cs="Times New Roman"/>
          <w:bCs/>
          <w:sz w:val="24"/>
          <w:szCs w:val="24"/>
        </w:rPr>
      </w:pPr>
      <w:r>
        <w:rPr>
          <w:rFonts w:ascii="Times New Roman" w:hAnsi="Times New Roman" w:cs="Times New Roman"/>
          <w:bCs/>
          <w:sz w:val="24"/>
          <w:szCs w:val="24"/>
        </w:rPr>
        <w:t>Н</w:t>
      </w:r>
      <w:r w:rsidRPr="00D57C91">
        <w:rPr>
          <w:rFonts w:ascii="Times New Roman" w:hAnsi="Times New Roman" w:cs="Times New Roman"/>
          <w:bCs/>
          <w:sz w:val="24"/>
          <w:szCs w:val="24"/>
        </w:rPr>
        <w:t xml:space="preserve">аличие на информационна система, отговаряща на законово регламентирани изисквания и стандарти за обхват, качество и сигурност </w:t>
      </w:r>
      <w:r w:rsidRPr="00D57C91">
        <w:rPr>
          <w:rFonts w:ascii="Times New Roman" w:hAnsi="Times New Roman" w:cs="Times New Roman"/>
          <w:bCs/>
          <w:sz w:val="24"/>
          <w:szCs w:val="24"/>
        </w:rPr>
        <w:lastRenderedPageBreak/>
        <w:t>на данните, интегрирана към Националната здравна информационна система.</w:t>
      </w:r>
    </w:p>
    <w:p w:rsidR="000E0408" w:rsidRPr="00D57C91" w:rsidRDefault="000E0408" w:rsidP="000E0408">
      <w:pPr>
        <w:numPr>
          <w:ilvl w:val="1"/>
          <w:numId w:val="2"/>
        </w:numPr>
        <w:jc w:val="both"/>
        <w:rPr>
          <w:rFonts w:ascii="Times New Roman" w:hAnsi="Times New Roman" w:cs="Times New Roman"/>
          <w:bCs/>
          <w:sz w:val="24"/>
          <w:szCs w:val="24"/>
        </w:rPr>
      </w:pPr>
      <w:r w:rsidRPr="00D57C91">
        <w:rPr>
          <w:rFonts w:ascii="Times New Roman" w:hAnsi="Times New Roman" w:cs="Times New Roman"/>
          <w:bCs/>
          <w:sz w:val="24"/>
          <w:szCs w:val="24"/>
        </w:rPr>
        <w:t>Застрахователите нямат право да селектират риск на база здравословно състояние на пациентите</w:t>
      </w:r>
      <w:r>
        <w:rPr>
          <w:rFonts w:ascii="Times New Roman" w:hAnsi="Times New Roman" w:cs="Times New Roman"/>
          <w:bCs/>
          <w:sz w:val="24"/>
          <w:szCs w:val="24"/>
        </w:rPr>
        <w:t xml:space="preserve"> и за целта следва да бъдат създадени механизми в НАП – да няма подбор на записани лица на базата на доходи или здравен статус или възраст или териториален принцип</w:t>
      </w:r>
    </w:p>
    <w:p w:rsidR="000E0408" w:rsidRPr="00D57C91" w:rsidRDefault="000E0408" w:rsidP="000E0408">
      <w:pPr>
        <w:numPr>
          <w:ilvl w:val="1"/>
          <w:numId w:val="2"/>
        </w:numPr>
        <w:jc w:val="both"/>
        <w:rPr>
          <w:rFonts w:ascii="Times New Roman" w:hAnsi="Times New Roman" w:cs="Times New Roman"/>
          <w:bCs/>
          <w:sz w:val="24"/>
          <w:szCs w:val="24"/>
        </w:rPr>
      </w:pPr>
      <w:r w:rsidRPr="00D57C91">
        <w:rPr>
          <w:rFonts w:ascii="Times New Roman" w:hAnsi="Times New Roman" w:cs="Times New Roman"/>
          <w:bCs/>
          <w:sz w:val="24"/>
          <w:szCs w:val="24"/>
        </w:rPr>
        <w:t>Могат да генерират печалба при ред и условия, определени от КФН</w:t>
      </w:r>
    </w:p>
    <w:p w:rsidR="000E0408" w:rsidRPr="00D57C91" w:rsidRDefault="000E0408" w:rsidP="000E0408">
      <w:pPr>
        <w:numPr>
          <w:ilvl w:val="1"/>
          <w:numId w:val="2"/>
        </w:numPr>
        <w:jc w:val="both"/>
        <w:rPr>
          <w:rFonts w:ascii="Times New Roman" w:hAnsi="Times New Roman" w:cs="Times New Roman"/>
          <w:bCs/>
          <w:sz w:val="24"/>
          <w:szCs w:val="24"/>
        </w:rPr>
      </w:pPr>
      <w:r w:rsidRPr="00D57C91">
        <w:rPr>
          <w:rFonts w:ascii="Times New Roman" w:hAnsi="Times New Roman" w:cs="Times New Roman"/>
          <w:bCs/>
          <w:sz w:val="24"/>
          <w:szCs w:val="24"/>
        </w:rPr>
        <w:t>Изпълняват изисквания за поддържане на финансова устойчивост и инвестиции и вноски в гаранционния фонд, определени от КФН</w:t>
      </w:r>
    </w:p>
    <w:p w:rsidR="000E0408" w:rsidRPr="00D57C91" w:rsidRDefault="000E0408" w:rsidP="000E0408">
      <w:pPr>
        <w:numPr>
          <w:ilvl w:val="1"/>
          <w:numId w:val="2"/>
        </w:numPr>
        <w:jc w:val="both"/>
        <w:rPr>
          <w:rFonts w:ascii="Times New Roman" w:hAnsi="Times New Roman" w:cs="Times New Roman"/>
          <w:bCs/>
          <w:sz w:val="24"/>
          <w:szCs w:val="24"/>
        </w:rPr>
      </w:pPr>
      <w:r w:rsidRPr="00D57C91">
        <w:rPr>
          <w:rFonts w:ascii="Times New Roman" w:hAnsi="Times New Roman" w:cs="Times New Roman"/>
          <w:bCs/>
          <w:sz w:val="24"/>
          <w:szCs w:val="24"/>
        </w:rPr>
        <w:t>Спазват изисквания за минимален дял на разходи за административна издръжка и генерират печалба, която се разпределя по ред и условия определени в закон</w:t>
      </w:r>
    </w:p>
    <w:p w:rsidR="000E0408" w:rsidRPr="00D57C91" w:rsidRDefault="000E0408" w:rsidP="000E0408">
      <w:pPr>
        <w:numPr>
          <w:ilvl w:val="1"/>
          <w:numId w:val="2"/>
        </w:numPr>
        <w:jc w:val="both"/>
        <w:rPr>
          <w:rFonts w:ascii="Times New Roman" w:hAnsi="Times New Roman" w:cs="Times New Roman"/>
          <w:bCs/>
          <w:sz w:val="24"/>
          <w:szCs w:val="24"/>
        </w:rPr>
      </w:pPr>
      <w:r w:rsidRPr="00D57C91">
        <w:rPr>
          <w:rFonts w:ascii="Times New Roman" w:hAnsi="Times New Roman" w:cs="Times New Roman"/>
          <w:bCs/>
          <w:sz w:val="24"/>
          <w:szCs w:val="24"/>
        </w:rPr>
        <w:t>Имат контролен орган, който да проверява дейността на договорните партньори и да защитава интересите на пациентите</w:t>
      </w:r>
    </w:p>
    <w:p w:rsidR="000E0408" w:rsidRPr="00D57C91" w:rsidRDefault="000E0408" w:rsidP="000E0408">
      <w:pPr>
        <w:numPr>
          <w:ilvl w:val="1"/>
          <w:numId w:val="2"/>
        </w:numPr>
        <w:jc w:val="both"/>
        <w:rPr>
          <w:rFonts w:ascii="Times New Roman" w:hAnsi="Times New Roman" w:cs="Times New Roman"/>
          <w:bCs/>
          <w:sz w:val="24"/>
          <w:szCs w:val="24"/>
        </w:rPr>
      </w:pPr>
      <w:r w:rsidRPr="00D57C91">
        <w:rPr>
          <w:rFonts w:ascii="Times New Roman" w:hAnsi="Times New Roman" w:cs="Times New Roman"/>
          <w:bCs/>
          <w:sz w:val="24"/>
          <w:szCs w:val="24"/>
        </w:rPr>
        <w:t xml:space="preserve">Спазват изискванията за отчетност към КФН и централизираната информационна здравна система, администрирана от МЗ. </w:t>
      </w:r>
    </w:p>
    <w:p w:rsidR="000E0408" w:rsidRPr="00CF7859" w:rsidRDefault="000E0408" w:rsidP="000E0408">
      <w:pPr>
        <w:numPr>
          <w:ilvl w:val="1"/>
          <w:numId w:val="2"/>
        </w:numPr>
        <w:jc w:val="both"/>
        <w:rPr>
          <w:rFonts w:ascii="Times New Roman" w:hAnsi="Times New Roman" w:cs="Times New Roman"/>
          <w:bCs/>
          <w:sz w:val="24"/>
          <w:szCs w:val="24"/>
        </w:rPr>
      </w:pPr>
      <w:r w:rsidRPr="00CF7859">
        <w:rPr>
          <w:rFonts w:ascii="Times New Roman" w:hAnsi="Times New Roman" w:cs="Times New Roman"/>
          <w:bCs/>
          <w:sz w:val="24"/>
          <w:szCs w:val="24"/>
        </w:rPr>
        <w:t>Публичност на всички договори на застрахователите за услуги, лекарства и всичко свързано с тяхната дейност.</w:t>
      </w:r>
    </w:p>
    <w:p w:rsidR="000E0408" w:rsidRDefault="00F359C5" w:rsidP="000E0408">
      <w:pPr>
        <w:pStyle w:val="ListParagraph"/>
        <w:rPr>
          <w:b/>
          <w:sz w:val="28"/>
        </w:rPr>
      </w:pPr>
      <w:r>
        <w:rPr>
          <w:b/>
          <w:sz w:val="28"/>
        </w:rPr>
        <w:t>След дебата с обществеността  може да се оформи и друг вариант на модела</w:t>
      </w:r>
    </w:p>
    <w:p w:rsidR="00682B1F" w:rsidRPr="00AE0779" w:rsidRDefault="00682B1F" w:rsidP="000E0408">
      <w:pPr>
        <w:pStyle w:val="ListParagraph"/>
        <w:rPr>
          <w:b/>
          <w:sz w:val="28"/>
        </w:rPr>
      </w:pPr>
      <w:r w:rsidRPr="00AE0779">
        <w:rPr>
          <w:b/>
          <w:sz w:val="28"/>
        </w:rPr>
        <w:t>Модели</w:t>
      </w:r>
    </w:p>
    <w:p w:rsidR="00C721D7" w:rsidRDefault="00C721D7" w:rsidP="00C721D7">
      <w:pPr>
        <w:ind w:left="720"/>
        <w:jc w:val="both"/>
        <w:rPr>
          <w:rFonts w:ascii="Times New Roman" w:hAnsi="Times New Roman" w:cs="Times New Roman"/>
          <w:b/>
          <w:bCs/>
          <w:sz w:val="24"/>
          <w:szCs w:val="24"/>
        </w:rPr>
      </w:pPr>
      <w:r>
        <w:rPr>
          <w:rFonts w:ascii="Times New Roman" w:hAnsi="Times New Roman" w:cs="Times New Roman"/>
          <w:b/>
          <w:bCs/>
          <w:sz w:val="28"/>
          <w:szCs w:val="24"/>
          <w:u w:val="single"/>
        </w:rPr>
        <w:t xml:space="preserve">Вариант </w:t>
      </w:r>
      <w:r>
        <w:rPr>
          <w:rFonts w:ascii="Times New Roman" w:hAnsi="Times New Roman" w:cs="Times New Roman"/>
          <w:b/>
          <w:bCs/>
          <w:sz w:val="28"/>
          <w:szCs w:val="24"/>
          <w:u w:val="single"/>
          <w:lang w:val="en-US"/>
        </w:rPr>
        <w:t xml:space="preserve">A </w:t>
      </w:r>
      <w:r w:rsidRPr="00E83F4E">
        <w:rPr>
          <w:rFonts w:ascii="Times New Roman" w:hAnsi="Times New Roman" w:cs="Times New Roman"/>
          <w:b/>
          <w:bCs/>
          <w:sz w:val="28"/>
          <w:szCs w:val="24"/>
          <w:u w:val="single"/>
        </w:rPr>
        <w:t xml:space="preserve">идентичен с Втори етап на </w:t>
      </w:r>
      <w:r>
        <w:rPr>
          <w:rFonts w:ascii="Times New Roman" w:hAnsi="Times New Roman" w:cs="Times New Roman"/>
          <w:b/>
          <w:bCs/>
          <w:sz w:val="28"/>
          <w:szCs w:val="24"/>
          <w:u w:val="single"/>
        </w:rPr>
        <w:t>вариант Б</w:t>
      </w:r>
      <w:r w:rsidRPr="00E83F4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C721D7" w:rsidRPr="00E83F4E" w:rsidRDefault="00C721D7" w:rsidP="00C721D7">
      <w:pPr>
        <w:ind w:firstLine="284"/>
        <w:jc w:val="both"/>
        <w:rPr>
          <w:rFonts w:ascii="Times New Roman" w:hAnsi="Times New Roman" w:cs="Times New Roman"/>
          <w:b/>
          <w:bCs/>
          <w:sz w:val="24"/>
          <w:szCs w:val="24"/>
          <w:u w:val="single"/>
        </w:rPr>
      </w:pPr>
      <w:r>
        <w:rPr>
          <w:rFonts w:ascii="Times New Roman" w:hAnsi="Times New Roman" w:cs="Times New Roman"/>
          <w:b/>
          <w:bCs/>
          <w:sz w:val="24"/>
          <w:szCs w:val="24"/>
          <w:u w:val="single"/>
        </w:rPr>
        <w:t>Ц</w:t>
      </w:r>
      <w:r w:rsidRPr="00E83F4E">
        <w:rPr>
          <w:rFonts w:ascii="Times New Roman" w:hAnsi="Times New Roman" w:cs="Times New Roman"/>
          <w:b/>
          <w:bCs/>
          <w:sz w:val="24"/>
          <w:szCs w:val="24"/>
          <w:u w:val="single"/>
        </w:rPr>
        <w:t xml:space="preserve">ялостна демонополизация на НЗОК. Конкурентно на НЗОК дейността в обхвата на задължителното здравно осигуряване и 8% вноска се реализира от застрахователи. </w:t>
      </w:r>
    </w:p>
    <w:p w:rsidR="000C7DA9" w:rsidRDefault="000C7DA9" w:rsidP="000C7DA9">
      <w:pPr>
        <w:pStyle w:val="ListParagraph"/>
        <w:numPr>
          <w:ilvl w:val="0"/>
          <w:numId w:val="20"/>
        </w:numPr>
        <w:jc w:val="both"/>
        <w:rPr>
          <w:bCs/>
        </w:rPr>
      </w:pPr>
      <w:r>
        <w:rPr>
          <w:bCs/>
        </w:rPr>
        <w:t>Системата продължава да работи само с 8% вноска, но на конкурентен принцип от гледна точка на осигурител. Може да има втори, доброволен пакет за тези, които желаят да си направят доброволна застраховка за дейности, извън обхвата на основния пакет</w:t>
      </w:r>
    </w:p>
    <w:p w:rsidR="000C7DA9" w:rsidRDefault="000C7DA9" w:rsidP="000C7DA9">
      <w:pPr>
        <w:pStyle w:val="ListParagraph"/>
        <w:numPr>
          <w:ilvl w:val="0"/>
          <w:numId w:val="20"/>
        </w:numPr>
        <w:jc w:val="both"/>
        <w:rPr>
          <w:bCs/>
        </w:rPr>
      </w:pPr>
      <w:r w:rsidRPr="0072424C">
        <w:rPr>
          <w:bCs/>
        </w:rPr>
        <w:t>Ако застраховател покрие изисквания</w:t>
      </w:r>
      <w:r>
        <w:rPr>
          <w:bCs/>
        </w:rPr>
        <w:t>та</w:t>
      </w:r>
      <w:r w:rsidRPr="0072424C">
        <w:rPr>
          <w:bCs/>
        </w:rPr>
        <w:t xml:space="preserve"> за дейност започва да предоставя незабавно услуги в обхвата на 8% вноска, като здравната вноска се превежда към застрахователя от началото на определен времеви период– най-вероятен период началото на 2020 г. </w:t>
      </w:r>
    </w:p>
    <w:p w:rsidR="001111EC" w:rsidRPr="00137B86" w:rsidRDefault="001111EC" w:rsidP="001111EC">
      <w:pPr>
        <w:numPr>
          <w:ilvl w:val="0"/>
          <w:numId w:val="20"/>
        </w:numPr>
        <w:jc w:val="both"/>
        <w:rPr>
          <w:rFonts w:ascii="Times New Roman" w:hAnsi="Times New Roman" w:cs="Times New Roman"/>
          <w:bCs/>
          <w:sz w:val="24"/>
          <w:szCs w:val="24"/>
        </w:rPr>
      </w:pPr>
      <w:r w:rsidRPr="00137B86">
        <w:rPr>
          <w:rFonts w:ascii="Times New Roman" w:hAnsi="Times New Roman" w:cs="Times New Roman"/>
          <w:bCs/>
          <w:sz w:val="24"/>
          <w:szCs w:val="24"/>
        </w:rPr>
        <w:t xml:space="preserve">Запазване на социално преразпределителните механизми и </w:t>
      </w:r>
      <w:r>
        <w:rPr>
          <w:rFonts w:ascii="Times New Roman" w:hAnsi="Times New Roman" w:cs="Times New Roman"/>
          <w:bCs/>
          <w:sz w:val="24"/>
          <w:szCs w:val="24"/>
        </w:rPr>
        <w:t xml:space="preserve">на </w:t>
      </w:r>
      <w:r w:rsidRPr="00137B86">
        <w:rPr>
          <w:rFonts w:ascii="Times New Roman" w:hAnsi="Times New Roman" w:cs="Times New Roman"/>
          <w:bCs/>
          <w:sz w:val="24"/>
          <w:szCs w:val="24"/>
        </w:rPr>
        <w:t>солидарния принцип</w:t>
      </w:r>
      <w:r>
        <w:rPr>
          <w:rFonts w:ascii="Times New Roman" w:hAnsi="Times New Roman" w:cs="Times New Roman"/>
          <w:bCs/>
          <w:sz w:val="24"/>
          <w:szCs w:val="24"/>
        </w:rPr>
        <w:t xml:space="preserve"> независимо от  осигурителния доход</w:t>
      </w:r>
      <w:r w:rsidRPr="00137B86">
        <w:rPr>
          <w:rFonts w:ascii="Times New Roman" w:hAnsi="Times New Roman" w:cs="Times New Roman"/>
          <w:bCs/>
          <w:sz w:val="24"/>
          <w:szCs w:val="24"/>
        </w:rPr>
        <w:t xml:space="preserve">; </w:t>
      </w:r>
    </w:p>
    <w:p w:rsidR="000C7DA9" w:rsidRPr="0072424C" w:rsidRDefault="000C7DA9" w:rsidP="000C7DA9">
      <w:pPr>
        <w:pStyle w:val="ListParagraph"/>
        <w:numPr>
          <w:ilvl w:val="0"/>
          <w:numId w:val="20"/>
        </w:numPr>
        <w:jc w:val="both"/>
        <w:rPr>
          <w:bCs/>
        </w:rPr>
      </w:pPr>
      <w:r>
        <w:rPr>
          <w:bCs/>
        </w:rPr>
        <w:t xml:space="preserve">Следва да се обмисли принципа на превеждане на вноските към застрахователите, когато те отговорят на изискванията да конкурират НЗОК  – на основата на размера вноски, събран от НАП за всяко записано лице на принципа на 8% върху доходите или на друг принцип  - осреднен размер на вноска, обвързан с коефициенти за възраст, пол, територия. </w:t>
      </w:r>
    </w:p>
    <w:p w:rsidR="000C7DA9" w:rsidRDefault="000C7DA9" w:rsidP="000C7DA9">
      <w:pPr>
        <w:pStyle w:val="ListParagraph"/>
        <w:numPr>
          <w:ilvl w:val="0"/>
          <w:numId w:val="20"/>
        </w:numPr>
        <w:jc w:val="both"/>
        <w:rPr>
          <w:bCs/>
        </w:rPr>
      </w:pPr>
      <w:r>
        <w:rPr>
          <w:bCs/>
        </w:rPr>
        <w:lastRenderedPageBreak/>
        <w:t>З</w:t>
      </w:r>
      <w:r w:rsidRPr="007D7A35">
        <w:rPr>
          <w:bCs/>
        </w:rPr>
        <w:t xml:space="preserve">астрахователите, които отговарят на определените изисквания стават конкуренти на НЗОК в цялост за всички аспекти на лечение от страна на пациентите, които са ги избрали. </w:t>
      </w:r>
    </w:p>
    <w:p w:rsidR="000E0408" w:rsidRDefault="00C721D7" w:rsidP="000C7DA9">
      <w:pPr>
        <w:pStyle w:val="ListParagraph"/>
        <w:numPr>
          <w:ilvl w:val="0"/>
          <w:numId w:val="20"/>
        </w:numPr>
        <w:jc w:val="both"/>
        <w:rPr>
          <w:bCs/>
        </w:rPr>
      </w:pPr>
      <w:r w:rsidRPr="00D47650">
        <w:rPr>
          <w:bCs/>
          <w:lang w:val="ru-RU"/>
        </w:rPr>
        <w:t>НЗОК запазва ролята си за всички лица, които нямат избран застраховател</w:t>
      </w:r>
      <w:r w:rsidR="000C7DA9">
        <w:rPr>
          <w:bCs/>
          <w:lang w:val="ru-RU"/>
        </w:rPr>
        <w:t>.</w:t>
      </w:r>
      <w:r w:rsidR="000C7DA9" w:rsidRPr="000C7DA9">
        <w:rPr>
          <w:bCs/>
        </w:rPr>
        <w:t xml:space="preserve"> </w:t>
      </w:r>
    </w:p>
    <w:p w:rsidR="00C721D7" w:rsidRDefault="00C721D7" w:rsidP="00C721D7">
      <w:pPr>
        <w:pStyle w:val="ListParagraph"/>
        <w:numPr>
          <w:ilvl w:val="0"/>
          <w:numId w:val="20"/>
        </w:numPr>
        <w:jc w:val="both"/>
        <w:rPr>
          <w:bCs/>
        </w:rPr>
      </w:pPr>
      <w:r>
        <w:rPr>
          <w:bCs/>
        </w:rPr>
        <w:t xml:space="preserve">НЗОК ще трябва да се лицензира като застраховател за да може да предоставя дейности и в надграждащ пакет, доброволен, над 8% и да се конкурира със застрахователите и за този сегмент. </w:t>
      </w:r>
    </w:p>
    <w:p w:rsidR="000E0408" w:rsidRDefault="000E0408" w:rsidP="00C721D7">
      <w:pPr>
        <w:pStyle w:val="ListParagraph"/>
        <w:numPr>
          <w:ilvl w:val="0"/>
          <w:numId w:val="20"/>
        </w:numPr>
        <w:jc w:val="both"/>
        <w:rPr>
          <w:bCs/>
        </w:rPr>
      </w:pPr>
      <w:r>
        <w:rPr>
          <w:bCs/>
        </w:rPr>
        <w:t xml:space="preserve">Всеки застраховател, вкл. и НЗОК  заделят в рамките на събраните здравноосигурителни вноски всеки месец за Гаранционен фонд </w:t>
      </w:r>
    </w:p>
    <w:p w:rsidR="000E0408" w:rsidRPr="00D47650" w:rsidRDefault="000E0408" w:rsidP="000E0408">
      <w:pPr>
        <w:pStyle w:val="ListParagraph"/>
        <w:numPr>
          <w:ilvl w:val="0"/>
          <w:numId w:val="20"/>
        </w:numPr>
        <w:jc w:val="both"/>
        <w:rPr>
          <w:bCs/>
        </w:rPr>
      </w:pPr>
      <w:r>
        <w:rPr>
          <w:bCs/>
        </w:rPr>
        <w:t>При фалит на застраховател лицата избират нов застраховател за срок от един месеци, а натрупани задължения на фалиралия застраховател за срок не повече от 1 до 3 месеца ще се покриват от гаранционен фонд.</w:t>
      </w:r>
    </w:p>
    <w:p w:rsidR="00C721D7" w:rsidRPr="00E42E41" w:rsidRDefault="00C721D7" w:rsidP="00C721D7">
      <w:pPr>
        <w:pStyle w:val="ListParagraph"/>
        <w:numPr>
          <w:ilvl w:val="0"/>
          <w:numId w:val="20"/>
        </w:numPr>
        <w:jc w:val="both"/>
        <w:rPr>
          <w:bCs/>
        </w:rPr>
      </w:pPr>
      <w:r w:rsidRPr="00E42E41">
        <w:rPr>
          <w:bCs/>
        </w:rPr>
        <w:t xml:space="preserve">Краят на 2019 за началото на 2020 година се въвежда система на свободен избор на фонд от страна на гражданите. </w:t>
      </w:r>
      <w:r w:rsidR="000C7DA9">
        <w:rPr>
          <w:bCs/>
        </w:rPr>
        <w:t>Застрахователите</w:t>
      </w:r>
      <w:r w:rsidRPr="00E42E41">
        <w:rPr>
          <w:bCs/>
        </w:rPr>
        <w:t xml:space="preserve"> самостоятелно сключат договори с доставчици на медицински услуги.</w:t>
      </w:r>
    </w:p>
    <w:p w:rsidR="00C721D7" w:rsidRPr="00E42E41" w:rsidRDefault="00C721D7" w:rsidP="00C721D7">
      <w:pPr>
        <w:pStyle w:val="ListParagraph"/>
        <w:numPr>
          <w:ilvl w:val="0"/>
          <w:numId w:val="20"/>
        </w:numPr>
        <w:jc w:val="both"/>
        <w:rPr>
          <w:bCs/>
        </w:rPr>
      </w:pPr>
      <w:r w:rsidRPr="00E42E41">
        <w:rPr>
          <w:bCs/>
        </w:rPr>
        <w:t xml:space="preserve">Средствата от здравноосигурителни вноски ще се </w:t>
      </w:r>
      <w:r w:rsidRPr="00E42E41">
        <w:rPr>
          <w:bCs/>
          <w:lang w:val="ru-RU"/>
        </w:rPr>
        <w:t xml:space="preserve">разпределят между НЗОК и частни фондове на конкурентен принцип. </w:t>
      </w:r>
    </w:p>
    <w:p w:rsidR="00C721D7" w:rsidRDefault="00C721D7" w:rsidP="00C721D7">
      <w:pPr>
        <w:pStyle w:val="ListParagraph"/>
        <w:numPr>
          <w:ilvl w:val="0"/>
          <w:numId w:val="20"/>
        </w:numPr>
        <w:jc w:val="both"/>
        <w:rPr>
          <w:bCs/>
        </w:rPr>
      </w:pPr>
      <w:r w:rsidRPr="00E42E41">
        <w:rPr>
          <w:bCs/>
        </w:rPr>
        <w:t>Пациентите могат свободно да избират и да променят своя фонд, но не по-често от определен интервал от време.</w:t>
      </w:r>
    </w:p>
    <w:p w:rsidR="001111EC" w:rsidRPr="00E83F4E" w:rsidRDefault="001111EC" w:rsidP="001111EC">
      <w:pPr>
        <w:pStyle w:val="ListParagraph"/>
        <w:numPr>
          <w:ilvl w:val="0"/>
          <w:numId w:val="20"/>
        </w:numPr>
        <w:jc w:val="both"/>
        <w:rPr>
          <w:bCs/>
        </w:rPr>
      </w:pPr>
      <w:r w:rsidRPr="00E83F4E">
        <w:rPr>
          <w:bCs/>
        </w:rPr>
        <w:t>Ако лечебното заведение прилага цени, различни от утвърдените от МЗ и НЗОК и застрахователите, пациентът доплаща за сметка на доброволна застраховка</w:t>
      </w:r>
      <w:r>
        <w:rPr>
          <w:bCs/>
        </w:rPr>
        <w:t xml:space="preserve"> или на екстри, над основния пакет</w:t>
      </w:r>
      <w:r w:rsidRPr="00E83F4E">
        <w:rPr>
          <w:bCs/>
        </w:rPr>
        <w:t>.</w:t>
      </w:r>
    </w:p>
    <w:p w:rsidR="00F034C4" w:rsidRDefault="00F034C4" w:rsidP="00C721D7">
      <w:pPr>
        <w:pStyle w:val="ListParagraph"/>
        <w:ind w:left="1440"/>
        <w:rPr>
          <w:b/>
          <w:bCs/>
          <w:u w:val="single"/>
        </w:rPr>
      </w:pPr>
    </w:p>
    <w:p w:rsidR="00C721D7" w:rsidRDefault="00C721D7" w:rsidP="00C721D7">
      <w:pPr>
        <w:pStyle w:val="ListParagraph"/>
        <w:ind w:left="1440"/>
        <w:rPr>
          <w:b/>
          <w:bCs/>
          <w:u w:val="single"/>
        </w:rPr>
      </w:pPr>
      <w:r w:rsidRPr="00AE0779">
        <w:rPr>
          <w:b/>
          <w:bCs/>
          <w:u w:val="single"/>
        </w:rPr>
        <w:t>Рискове от въвеждане на модел</w:t>
      </w:r>
      <w:r>
        <w:rPr>
          <w:b/>
          <w:bCs/>
          <w:u w:val="single"/>
        </w:rPr>
        <w:t>а</w:t>
      </w:r>
    </w:p>
    <w:p w:rsidR="00C721D7" w:rsidRPr="007D7A35" w:rsidRDefault="00C721D7" w:rsidP="00C721D7">
      <w:pPr>
        <w:numPr>
          <w:ilvl w:val="0"/>
          <w:numId w:val="20"/>
        </w:numPr>
        <w:jc w:val="both"/>
        <w:rPr>
          <w:rFonts w:ascii="Times New Roman" w:hAnsi="Times New Roman" w:cs="Times New Roman"/>
          <w:bCs/>
          <w:sz w:val="24"/>
          <w:szCs w:val="24"/>
        </w:rPr>
      </w:pPr>
      <w:r w:rsidRPr="007D7A35">
        <w:rPr>
          <w:rFonts w:ascii="Times New Roman" w:hAnsi="Times New Roman" w:cs="Times New Roman"/>
          <w:bCs/>
          <w:sz w:val="24"/>
          <w:szCs w:val="24"/>
        </w:rPr>
        <w:t xml:space="preserve">Оскъпяване на системата – </w:t>
      </w:r>
      <w:r>
        <w:rPr>
          <w:rFonts w:ascii="Times New Roman" w:hAnsi="Times New Roman" w:cs="Times New Roman"/>
          <w:bCs/>
          <w:sz w:val="24"/>
          <w:szCs w:val="24"/>
        </w:rPr>
        <w:t>н</w:t>
      </w:r>
      <w:r w:rsidRPr="007D7A35">
        <w:rPr>
          <w:rFonts w:ascii="Times New Roman" w:hAnsi="Times New Roman" w:cs="Times New Roman"/>
          <w:bCs/>
          <w:sz w:val="24"/>
          <w:szCs w:val="24"/>
        </w:rPr>
        <w:t>евъзможност на информационните системи на застрахователите да  гарантират финансирането и контрола на средствата и др.</w:t>
      </w:r>
    </w:p>
    <w:p w:rsidR="00C721D7" w:rsidRPr="007D7A35" w:rsidRDefault="00C721D7" w:rsidP="00C721D7">
      <w:pPr>
        <w:numPr>
          <w:ilvl w:val="0"/>
          <w:numId w:val="20"/>
        </w:numPr>
        <w:jc w:val="both"/>
        <w:rPr>
          <w:rFonts w:ascii="Times New Roman" w:hAnsi="Times New Roman" w:cs="Times New Roman"/>
          <w:bCs/>
          <w:sz w:val="24"/>
          <w:szCs w:val="24"/>
        </w:rPr>
      </w:pPr>
      <w:r w:rsidRPr="007D7A35">
        <w:rPr>
          <w:rFonts w:ascii="Times New Roman" w:hAnsi="Times New Roman" w:cs="Times New Roman"/>
          <w:bCs/>
          <w:sz w:val="24"/>
          <w:szCs w:val="24"/>
        </w:rPr>
        <w:t xml:space="preserve">Възможност за скрита селекция на риска от страна на </w:t>
      </w:r>
      <w:r>
        <w:rPr>
          <w:rFonts w:ascii="Times New Roman" w:hAnsi="Times New Roman" w:cs="Times New Roman"/>
          <w:bCs/>
          <w:sz w:val="24"/>
          <w:szCs w:val="24"/>
        </w:rPr>
        <w:t>з</w:t>
      </w:r>
      <w:r w:rsidRPr="007D7A35">
        <w:rPr>
          <w:rFonts w:ascii="Times New Roman" w:hAnsi="Times New Roman" w:cs="Times New Roman"/>
          <w:bCs/>
          <w:sz w:val="24"/>
          <w:szCs w:val="24"/>
        </w:rPr>
        <w:t>астрахователите</w:t>
      </w:r>
      <w:r w:rsidR="000C7DA9">
        <w:rPr>
          <w:rFonts w:ascii="Times New Roman" w:hAnsi="Times New Roman" w:cs="Times New Roman"/>
          <w:bCs/>
          <w:sz w:val="24"/>
          <w:szCs w:val="24"/>
        </w:rPr>
        <w:t xml:space="preserve"> или в хода на лечение на пациенти скрита селекция на риска</w:t>
      </w:r>
    </w:p>
    <w:p w:rsidR="004029B5" w:rsidRPr="00E42E41" w:rsidRDefault="00C721D7" w:rsidP="004029B5">
      <w:pPr>
        <w:pStyle w:val="ListParagraph"/>
        <w:numPr>
          <w:ilvl w:val="0"/>
          <w:numId w:val="20"/>
        </w:numPr>
        <w:jc w:val="both"/>
        <w:rPr>
          <w:bCs/>
        </w:rPr>
      </w:pPr>
      <w:r>
        <w:rPr>
          <w:bCs/>
        </w:rPr>
        <w:t xml:space="preserve">Лекарите ще трябва да се отчитат паралелно на няколко места. </w:t>
      </w:r>
      <w:r w:rsidR="004029B5">
        <w:rPr>
          <w:bCs/>
        </w:rPr>
        <w:t xml:space="preserve">Лекарите от извънболничната помощ ще трябва да сключат договор с НЗОК и застрахователите поради свободния достъп на пациенти на територията на цялата страна </w:t>
      </w:r>
    </w:p>
    <w:p w:rsidR="00C721D7" w:rsidRPr="00F359C5" w:rsidRDefault="00F02EEE" w:rsidP="00A30A36">
      <w:pPr>
        <w:numPr>
          <w:ilvl w:val="0"/>
          <w:numId w:val="20"/>
        </w:numPr>
        <w:spacing w:before="120" w:after="120"/>
        <w:ind w:left="1538"/>
        <w:jc w:val="both"/>
        <w:rPr>
          <w:rFonts w:ascii="Times New Roman" w:hAnsi="Times New Roman" w:cs="Times New Roman"/>
          <w:lang w:val="ru-RU"/>
        </w:rPr>
      </w:pPr>
      <w:r w:rsidRPr="00F359C5">
        <w:rPr>
          <w:rFonts w:ascii="Times New Roman" w:hAnsi="Times New Roman" w:cs="Times New Roman"/>
          <w:bCs/>
          <w:sz w:val="24"/>
          <w:szCs w:val="24"/>
        </w:rPr>
        <w:t xml:space="preserve">Застрахователите ще подбират, на основата на критерии на МЗ за достъпност, най-добрите лечебни заведения за болнична помощ. </w:t>
      </w:r>
    </w:p>
    <w:p w:rsidR="00C721D7" w:rsidRDefault="00C721D7" w:rsidP="00C721D7">
      <w:pPr>
        <w:ind w:left="720"/>
        <w:rPr>
          <w:rFonts w:ascii="Times New Roman" w:hAnsi="Times New Roman" w:cs="Times New Roman"/>
          <w:b/>
          <w:bCs/>
          <w:sz w:val="24"/>
          <w:szCs w:val="24"/>
          <w:u w:val="single"/>
        </w:rPr>
      </w:pPr>
      <w:r w:rsidRPr="007D7A35">
        <w:rPr>
          <w:rFonts w:ascii="Times New Roman" w:hAnsi="Times New Roman" w:cs="Times New Roman"/>
          <w:b/>
          <w:bCs/>
          <w:sz w:val="24"/>
          <w:szCs w:val="24"/>
          <w:u w:val="single"/>
        </w:rPr>
        <w:t>Преимущества на модела</w:t>
      </w:r>
    </w:p>
    <w:p w:rsidR="00C721D7" w:rsidRPr="007D1C87" w:rsidRDefault="00C721D7" w:rsidP="00C721D7">
      <w:pPr>
        <w:pStyle w:val="ListParagraph"/>
        <w:numPr>
          <w:ilvl w:val="0"/>
          <w:numId w:val="38"/>
        </w:numPr>
        <w:jc w:val="both"/>
        <w:rPr>
          <w:bCs/>
        </w:rPr>
      </w:pPr>
      <w:r w:rsidRPr="007D1C87">
        <w:rPr>
          <w:bCs/>
        </w:rPr>
        <w:t>Пациентите ще получат по-</w:t>
      </w:r>
      <w:r>
        <w:rPr>
          <w:bCs/>
        </w:rPr>
        <w:t xml:space="preserve">качествена </w:t>
      </w:r>
      <w:r w:rsidRPr="007D1C87">
        <w:rPr>
          <w:bCs/>
        </w:rPr>
        <w:t>дейност</w:t>
      </w:r>
      <w:r>
        <w:rPr>
          <w:bCs/>
        </w:rPr>
        <w:t xml:space="preserve"> при по-добри условия поради конкуренция от страна на договорните партньори за предоставяне на повече и по-добри услуги и </w:t>
      </w:r>
      <w:r w:rsidR="00F716D5">
        <w:rPr>
          <w:bCs/>
        </w:rPr>
        <w:t>сред</w:t>
      </w:r>
      <w:r>
        <w:rPr>
          <w:bCs/>
        </w:rPr>
        <w:t xml:space="preserve"> застрахователите за привличане на повече клиенти;</w:t>
      </w:r>
    </w:p>
    <w:p w:rsidR="00C721D7" w:rsidRPr="007D1C87" w:rsidRDefault="00C721D7" w:rsidP="00C721D7">
      <w:pPr>
        <w:pStyle w:val="ListParagraph"/>
        <w:numPr>
          <w:ilvl w:val="0"/>
          <w:numId w:val="38"/>
        </w:numPr>
        <w:jc w:val="both"/>
        <w:rPr>
          <w:bCs/>
        </w:rPr>
      </w:pPr>
      <w:r w:rsidRPr="007D1C87">
        <w:rPr>
          <w:bCs/>
        </w:rPr>
        <w:t>Пациентите ще могат да избират кой да разполага с техните вноски на принципа кой предоставя най-много екстри и договоря по-добри условия с лекарите за предоставяне на помощта</w:t>
      </w:r>
      <w:r>
        <w:rPr>
          <w:bCs/>
        </w:rPr>
        <w:t>.</w:t>
      </w:r>
    </w:p>
    <w:p w:rsidR="00C721D7" w:rsidRPr="007D1C87" w:rsidRDefault="00C721D7" w:rsidP="00C721D7">
      <w:pPr>
        <w:pStyle w:val="ListParagraph"/>
        <w:numPr>
          <w:ilvl w:val="0"/>
          <w:numId w:val="38"/>
        </w:numPr>
        <w:jc w:val="both"/>
        <w:rPr>
          <w:bCs/>
        </w:rPr>
      </w:pPr>
      <w:r>
        <w:rPr>
          <w:bCs/>
        </w:rPr>
        <w:t>Пациентите ще са защитени от фалит на техни застрахователи поради наличие на гаранционен фонд и наличието на НЗОК.</w:t>
      </w:r>
    </w:p>
    <w:p w:rsidR="00C721D7" w:rsidRPr="00E42E41" w:rsidRDefault="00C721D7" w:rsidP="00C721D7">
      <w:pPr>
        <w:numPr>
          <w:ilvl w:val="0"/>
          <w:numId w:val="20"/>
        </w:numPr>
        <w:jc w:val="both"/>
        <w:rPr>
          <w:rFonts w:ascii="Times New Roman" w:hAnsi="Times New Roman" w:cs="Times New Roman"/>
          <w:bCs/>
          <w:sz w:val="24"/>
          <w:szCs w:val="24"/>
        </w:rPr>
      </w:pPr>
      <w:r w:rsidRPr="00E42E41">
        <w:rPr>
          <w:rFonts w:ascii="Times New Roman" w:hAnsi="Times New Roman" w:cs="Times New Roman"/>
          <w:bCs/>
          <w:sz w:val="24"/>
          <w:szCs w:val="24"/>
        </w:rPr>
        <w:lastRenderedPageBreak/>
        <w:t>НЗОК и застрахователите се договарят пряко за предоставянето на здравни услуги с лечебните заведения, които отговарят както на национално определените изисквания и на техните специфични критерии за качество и удовлетвореност на потребителите. НЗОК и застрахователите сключват договори с изпълнителите на медицински услуги на конкурентен принцип; По отношение на общопрактику</w:t>
      </w:r>
      <w:r>
        <w:rPr>
          <w:rFonts w:ascii="Times New Roman" w:hAnsi="Times New Roman" w:cs="Times New Roman"/>
          <w:bCs/>
          <w:sz w:val="24"/>
          <w:szCs w:val="24"/>
        </w:rPr>
        <w:t xml:space="preserve">ващи лекари и специалисти и МДД застрахователите ще трябва да договорят с всички договорни партньори. </w:t>
      </w:r>
    </w:p>
    <w:p w:rsidR="00C721D7" w:rsidRDefault="00137B86" w:rsidP="00C721D7">
      <w:pPr>
        <w:numPr>
          <w:ilvl w:val="0"/>
          <w:numId w:val="20"/>
        </w:numPr>
        <w:jc w:val="both"/>
        <w:rPr>
          <w:rFonts w:ascii="Times New Roman" w:hAnsi="Times New Roman" w:cs="Times New Roman"/>
          <w:bCs/>
          <w:sz w:val="24"/>
          <w:szCs w:val="24"/>
        </w:rPr>
      </w:pPr>
      <w:r>
        <w:rPr>
          <w:rFonts w:ascii="Times New Roman" w:hAnsi="Times New Roman" w:cs="Times New Roman"/>
          <w:bCs/>
          <w:sz w:val="24"/>
          <w:szCs w:val="24"/>
        </w:rPr>
        <w:t>И</w:t>
      </w:r>
      <w:r w:rsidR="00C721D7">
        <w:rPr>
          <w:rFonts w:ascii="Times New Roman" w:hAnsi="Times New Roman" w:cs="Times New Roman"/>
          <w:bCs/>
          <w:sz w:val="24"/>
          <w:szCs w:val="24"/>
        </w:rPr>
        <w:t>ма е</w:t>
      </w:r>
      <w:r w:rsidR="00C721D7" w:rsidRPr="007D7A35">
        <w:rPr>
          <w:rFonts w:ascii="Times New Roman" w:hAnsi="Times New Roman" w:cs="Times New Roman"/>
          <w:bCs/>
          <w:sz w:val="24"/>
          <w:szCs w:val="24"/>
        </w:rPr>
        <w:t>днакъв процент на здравноосигурителната вноска за всички – за осигуряване на солидарно финансиране</w:t>
      </w:r>
      <w:r w:rsidR="00C721D7">
        <w:rPr>
          <w:rFonts w:ascii="Times New Roman" w:hAnsi="Times New Roman" w:cs="Times New Roman"/>
          <w:bCs/>
          <w:sz w:val="24"/>
          <w:szCs w:val="24"/>
        </w:rPr>
        <w:t xml:space="preserve"> и има само втори доброволен стълб</w:t>
      </w:r>
      <w:r w:rsidR="00C721D7" w:rsidRPr="007D7A35">
        <w:rPr>
          <w:rFonts w:ascii="Times New Roman" w:hAnsi="Times New Roman" w:cs="Times New Roman"/>
          <w:bCs/>
          <w:sz w:val="24"/>
          <w:szCs w:val="24"/>
        </w:rPr>
        <w:t>;</w:t>
      </w:r>
    </w:p>
    <w:p w:rsidR="001111EC" w:rsidRDefault="001111EC" w:rsidP="001111EC">
      <w:pPr>
        <w:pStyle w:val="ListParagraph"/>
        <w:numPr>
          <w:ilvl w:val="0"/>
          <w:numId w:val="20"/>
        </w:numPr>
        <w:jc w:val="both"/>
        <w:rPr>
          <w:bCs/>
        </w:rPr>
      </w:pPr>
      <w:r>
        <w:rPr>
          <w:bCs/>
        </w:rPr>
        <w:t>Пациентите ще разчитат на по-качествено лечение въз основа на селективното договаряне от страна на застрахователите с най-добрите лечебни заведения и на по-добри условия за лечение, чрез допълнителните дейности, които ще предлагат от надграждащия, доброволен пакет.</w:t>
      </w:r>
    </w:p>
    <w:p w:rsidR="001111EC" w:rsidRDefault="001111EC" w:rsidP="001111EC">
      <w:pPr>
        <w:pStyle w:val="ListParagraph"/>
        <w:numPr>
          <w:ilvl w:val="0"/>
          <w:numId w:val="20"/>
        </w:numPr>
        <w:jc w:val="both"/>
        <w:rPr>
          <w:bCs/>
        </w:rPr>
      </w:pPr>
      <w:r>
        <w:rPr>
          <w:bCs/>
        </w:rPr>
        <w:t>Контролът в системата от страна на застрахователите ще е по-засилен в конкуренция с НЗОК</w:t>
      </w:r>
    </w:p>
    <w:p w:rsidR="001111EC" w:rsidRDefault="001111EC" w:rsidP="001111EC">
      <w:pPr>
        <w:pStyle w:val="ListParagraph"/>
        <w:numPr>
          <w:ilvl w:val="0"/>
          <w:numId w:val="20"/>
        </w:numPr>
        <w:jc w:val="both"/>
        <w:rPr>
          <w:bCs/>
        </w:rPr>
      </w:pPr>
      <w:r>
        <w:rPr>
          <w:bCs/>
        </w:rPr>
        <w:t>Застрахователите ще поемат пълна отговорност за лечението на записаните при тях пациенти</w:t>
      </w:r>
    </w:p>
    <w:p w:rsidR="001111EC" w:rsidRDefault="001111EC" w:rsidP="001111EC">
      <w:pPr>
        <w:pStyle w:val="ListParagraph"/>
        <w:numPr>
          <w:ilvl w:val="0"/>
          <w:numId w:val="20"/>
        </w:numPr>
        <w:jc w:val="both"/>
        <w:rPr>
          <w:bCs/>
        </w:rPr>
      </w:pPr>
      <w:r>
        <w:rPr>
          <w:bCs/>
        </w:rPr>
        <w:t>Ще се стимулират лечебните заведения да предоставят по-качествени услуги в конкуренция да сключват договори със застраховател</w:t>
      </w:r>
    </w:p>
    <w:p w:rsidR="00C721D7" w:rsidRPr="007D7A35" w:rsidRDefault="00C721D7" w:rsidP="00C721D7">
      <w:pPr>
        <w:numPr>
          <w:ilvl w:val="0"/>
          <w:numId w:val="20"/>
        </w:numPr>
        <w:jc w:val="both"/>
        <w:rPr>
          <w:rFonts w:ascii="Times New Roman" w:hAnsi="Times New Roman" w:cs="Times New Roman"/>
          <w:bCs/>
          <w:sz w:val="24"/>
          <w:szCs w:val="24"/>
        </w:rPr>
      </w:pPr>
      <w:r w:rsidRPr="007D7A35">
        <w:rPr>
          <w:rFonts w:ascii="Times New Roman" w:hAnsi="Times New Roman" w:cs="Times New Roman"/>
          <w:bCs/>
          <w:sz w:val="24"/>
          <w:szCs w:val="24"/>
        </w:rPr>
        <w:t>Еднакъв основен пакет здравни услуги - равенство в достъпа;</w:t>
      </w:r>
    </w:p>
    <w:p w:rsidR="00C721D7" w:rsidRPr="00016266" w:rsidRDefault="00C721D7" w:rsidP="00C721D7">
      <w:pPr>
        <w:numPr>
          <w:ilvl w:val="0"/>
          <w:numId w:val="20"/>
        </w:numPr>
        <w:jc w:val="both"/>
        <w:rPr>
          <w:rFonts w:ascii="Times New Roman" w:hAnsi="Times New Roman" w:cs="Times New Roman"/>
          <w:bCs/>
          <w:sz w:val="24"/>
          <w:szCs w:val="24"/>
        </w:rPr>
      </w:pPr>
      <w:r w:rsidRPr="00016266">
        <w:rPr>
          <w:rFonts w:ascii="Times New Roman" w:hAnsi="Times New Roman" w:cs="Times New Roman"/>
          <w:bCs/>
          <w:sz w:val="24"/>
          <w:szCs w:val="24"/>
        </w:rPr>
        <w:t>Свободно записване – застрахователите са задължени за приема всички желаещи да се осигурят;</w:t>
      </w:r>
    </w:p>
    <w:p w:rsidR="00C721D7" w:rsidRPr="00016266" w:rsidRDefault="00C721D7" w:rsidP="00C721D7">
      <w:pPr>
        <w:numPr>
          <w:ilvl w:val="0"/>
          <w:numId w:val="20"/>
        </w:numPr>
        <w:jc w:val="both"/>
        <w:rPr>
          <w:rFonts w:ascii="Times New Roman" w:hAnsi="Times New Roman" w:cs="Times New Roman"/>
          <w:bCs/>
          <w:sz w:val="24"/>
          <w:szCs w:val="24"/>
        </w:rPr>
      </w:pPr>
      <w:r w:rsidRPr="00016266">
        <w:rPr>
          <w:rFonts w:ascii="Times New Roman" w:hAnsi="Times New Roman" w:cs="Times New Roman"/>
          <w:bCs/>
          <w:sz w:val="24"/>
          <w:szCs w:val="24"/>
        </w:rPr>
        <w:t xml:space="preserve">Застрахователите ще имат възможност да контролират дейността на лечебните заведения, тъй като са пряко заинтересовани от тяхната работа а) поради факта, че те трябва реално да покриват плащанията за своите клиенти и б) те са заинтересовани да привличат и задържат клиентите си и поради тази причина ще следят клиентите им да са удовлетворени от условията, предоставяни в лечебното заведение. Фондовете ще имат възможност да оказват натиск върху лечебните заведения за намаляване цените на услугите им като страна, реално договаряща част от финансирането на дейността по диагнози. </w:t>
      </w:r>
    </w:p>
    <w:p w:rsidR="00137B86" w:rsidRDefault="00137B86" w:rsidP="00C721D7">
      <w:pPr>
        <w:numPr>
          <w:ilvl w:val="0"/>
          <w:numId w:val="20"/>
        </w:numPr>
        <w:jc w:val="both"/>
        <w:rPr>
          <w:rFonts w:ascii="Times New Roman" w:hAnsi="Times New Roman" w:cs="Times New Roman"/>
          <w:bCs/>
          <w:sz w:val="24"/>
          <w:szCs w:val="24"/>
        </w:rPr>
      </w:pPr>
      <w:r>
        <w:rPr>
          <w:rFonts w:ascii="Times New Roman" w:hAnsi="Times New Roman" w:cs="Times New Roman"/>
          <w:bCs/>
          <w:sz w:val="24"/>
          <w:szCs w:val="24"/>
        </w:rPr>
        <w:t>Допълнителни средства за инвестиции, нови дейности ще трябва да се осигурят или чрез по-ефективно, конкурентно управление на ресурсите в конкуренция.</w:t>
      </w:r>
    </w:p>
    <w:p w:rsidR="00C721D7" w:rsidRDefault="00C721D7" w:rsidP="003537F3">
      <w:pPr>
        <w:ind w:firstLine="284"/>
        <w:rPr>
          <w:rFonts w:ascii="Times New Roman" w:hAnsi="Times New Roman" w:cs="Times New Roman"/>
          <w:b/>
          <w:bCs/>
          <w:sz w:val="28"/>
          <w:szCs w:val="24"/>
          <w:u w:val="single"/>
        </w:rPr>
      </w:pPr>
    </w:p>
    <w:p w:rsidR="003537F3" w:rsidRDefault="00F716D5" w:rsidP="003537F3">
      <w:pPr>
        <w:ind w:firstLine="284"/>
        <w:rPr>
          <w:rFonts w:ascii="Times New Roman" w:hAnsi="Times New Roman" w:cs="Times New Roman"/>
          <w:b/>
          <w:bCs/>
          <w:sz w:val="28"/>
          <w:szCs w:val="24"/>
          <w:u w:val="single"/>
        </w:rPr>
      </w:pPr>
      <w:r>
        <w:rPr>
          <w:rFonts w:ascii="Times New Roman" w:hAnsi="Times New Roman" w:cs="Times New Roman"/>
          <w:b/>
          <w:bCs/>
          <w:sz w:val="28"/>
          <w:szCs w:val="24"/>
          <w:u w:val="single"/>
        </w:rPr>
        <w:t>В</w:t>
      </w:r>
      <w:r w:rsidR="003537F3" w:rsidRPr="007D7A35">
        <w:rPr>
          <w:rFonts w:ascii="Times New Roman" w:hAnsi="Times New Roman" w:cs="Times New Roman"/>
          <w:b/>
          <w:bCs/>
          <w:sz w:val="28"/>
          <w:szCs w:val="24"/>
          <w:u w:val="single"/>
        </w:rPr>
        <w:t xml:space="preserve">ариант </w:t>
      </w:r>
      <w:r>
        <w:rPr>
          <w:rFonts w:ascii="Times New Roman" w:hAnsi="Times New Roman" w:cs="Times New Roman"/>
          <w:b/>
          <w:bCs/>
          <w:sz w:val="28"/>
          <w:szCs w:val="24"/>
          <w:u w:val="single"/>
        </w:rPr>
        <w:t xml:space="preserve">Б </w:t>
      </w:r>
      <w:r w:rsidR="003537F3" w:rsidRPr="007D7A35">
        <w:rPr>
          <w:rFonts w:ascii="Times New Roman" w:hAnsi="Times New Roman" w:cs="Times New Roman"/>
          <w:b/>
          <w:bCs/>
          <w:sz w:val="28"/>
          <w:szCs w:val="24"/>
          <w:u w:val="single"/>
        </w:rPr>
        <w:t>на модел</w:t>
      </w:r>
      <w:r w:rsidR="00F81AF8" w:rsidRPr="007D7A35">
        <w:rPr>
          <w:rFonts w:ascii="Times New Roman" w:hAnsi="Times New Roman" w:cs="Times New Roman"/>
          <w:b/>
          <w:bCs/>
          <w:sz w:val="28"/>
          <w:szCs w:val="24"/>
          <w:u w:val="single"/>
        </w:rPr>
        <w:t xml:space="preserve"> </w:t>
      </w:r>
      <w:r w:rsidR="00693D26">
        <w:rPr>
          <w:rFonts w:ascii="Times New Roman" w:hAnsi="Times New Roman" w:cs="Times New Roman"/>
          <w:b/>
          <w:bCs/>
          <w:sz w:val="28"/>
          <w:szCs w:val="24"/>
          <w:u w:val="single"/>
        </w:rPr>
        <w:t xml:space="preserve"> - допълващо финансиране </w:t>
      </w:r>
    </w:p>
    <w:p w:rsidR="00693D26" w:rsidRPr="00E83F4E" w:rsidRDefault="00693D26" w:rsidP="00693D26">
      <w:pPr>
        <w:ind w:firstLine="284"/>
        <w:jc w:val="both"/>
        <w:rPr>
          <w:rFonts w:ascii="Times New Roman" w:hAnsi="Times New Roman" w:cs="Times New Roman"/>
          <w:b/>
          <w:bCs/>
          <w:sz w:val="24"/>
          <w:szCs w:val="24"/>
          <w:u w:val="single"/>
        </w:rPr>
      </w:pPr>
      <w:r w:rsidRPr="00E83F4E">
        <w:rPr>
          <w:rFonts w:ascii="Times New Roman" w:hAnsi="Times New Roman" w:cs="Times New Roman"/>
          <w:b/>
          <w:bCs/>
          <w:sz w:val="24"/>
          <w:szCs w:val="24"/>
          <w:u w:val="single"/>
        </w:rPr>
        <w:t xml:space="preserve">Запазване на солидарния фонд в рамките на 8% </w:t>
      </w:r>
      <w:r w:rsidR="001111EC">
        <w:rPr>
          <w:rFonts w:ascii="Times New Roman" w:hAnsi="Times New Roman" w:cs="Times New Roman"/>
          <w:b/>
          <w:bCs/>
          <w:sz w:val="24"/>
          <w:szCs w:val="24"/>
          <w:u w:val="single"/>
        </w:rPr>
        <w:t xml:space="preserve"> - първи стълб </w:t>
      </w:r>
      <w:r w:rsidRPr="00E83F4E">
        <w:rPr>
          <w:rFonts w:ascii="Times New Roman" w:hAnsi="Times New Roman" w:cs="Times New Roman"/>
          <w:b/>
          <w:bCs/>
          <w:sz w:val="24"/>
          <w:szCs w:val="24"/>
          <w:u w:val="single"/>
        </w:rPr>
        <w:t>и допълващо в рамките на основния пакет задължително застраховане с определен размер на застрахователна премия</w:t>
      </w:r>
      <w:r w:rsidR="001111EC">
        <w:rPr>
          <w:rFonts w:ascii="Times New Roman" w:hAnsi="Times New Roman" w:cs="Times New Roman"/>
          <w:b/>
          <w:bCs/>
          <w:sz w:val="24"/>
          <w:szCs w:val="24"/>
          <w:u w:val="single"/>
        </w:rPr>
        <w:t xml:space="preserve"> – втори стълб</w:t>
      </w:r>
      <w:r w:rsidR="0072424C" w:rsidRPr="00E83F4E">
        <w:rPr>
          <w:rFonts w:ascii="Times New Roman" w:hAnsi="Times New Roman" w:cs="Times New Roman"/>
          <w:b/>
          <w:bCs/>
          <w:sz w:val="24"/>
          <w:szCs w:val="24"/>
          <w:u w:val="single"/>
        </w:rPr>
        <w:t>, който се определя между лицето и застрахователя</w:t>
      </w:r>
      <w:r w:rsidRPr="00E83F4E">
        <w:rPr>
          <w:rFonts w:ascii="Times New Roman" w:hAnsi="Times New Roman" w:cs="Times New Roman"/>
          <w:b/>
          <w:bCs/>
          <w:sz w:val="24"/>
          <w:szCs w:val="24"/>
          <w:u w:val="single"/>
        </w:rPr>
        <w:t xml:space="preserve">. </w:t>
      </w:r>
      <w:r w:rsidR="001111EC">
        <w:rPr>
          <w:rFonts w:ascii="Times New Roman" w:hAnsi="Times New Roman" w:cs="Times New Roman"/>
          <w:b/>
          <w:bCs/>
          <w:sz w:val="24"/>
          <w:szCs w:val="24"/>
          <w:u w:val="single"/>
        </w:rPr>
        <w:t>Възможен трети стълб - д</w:t>
      </w:r>
      <w:r w:rsidRPr="00E83F4E">
        <w:rPr>
          <w:rFonts w:ascii="Times New Roman" w:hAnsi="Times New Roman" w:cs="Times New Roman"/>
          <w:b/>
          <w:bCs/>
          <w:sz w:val="24"/>
          <w:szCs w:val="24"/>
          <w:u w:val="single"/>
        </w:rPr>
        <w:t xml:space="preserve">опълнително доброволно застраховане. </w:t>
      </w:r>
    </w:p>
    <w:p w:rsidR="009C1AEA" w:rsidRPr="00E83F4E" w:rsidRDefault="003537F3" w:rsidP="00237E0B">
      <w:pPr>
        <w:pStyle w:val="ListParagraph"/>
        <w:numPr>
          <w:ilvl w:val="0"/>
          <w:numId w:val="27"/>
        </w:numPr>
        <w:jc w:val="both"/>
        <w:rPr>
          <w:bCs/>
        </w:rPr>
      </w:pPr>
      <w:r w:rsidRPr="00E83F4E">
        <w:rPr>
          <w:bCs/>
        </w:rPr>
        <w:lastRenderedPageBreak/>
        <w:t>З</w:t>
      </w:r>
      <w:r w:rsidR="009C1AEA" w:rsidRPr="00E83F4E">
        <w:rPr>
          <w:bCs/>
        </w:rPr>
        <w:t xml:space="preserve">адължително здравно осигуряване, </w:t>
      </w:r>
      <w:r w:rsidR="00237E0B" w:rsidRPr="00E83F4E">
        <w:rPr>
          <w:bCs/>
        </w:rPr>
        <w:t>в рамките на 8% вноска</w:t>
      </w:r>
      <w:r w:rsidR="009C1AEA" w:rsidRPr="00E83F4E">
        <w:rPr>
          <w:bCs/>
        </w:rPr>
        <w:t xml:space="preserve"> от НЗОК на базата на пълна солидарност</w:t>
      </w:r>
      <w:r w:rsidR="00237E0B" w:rsidRPr="00E83F4E">
        <w:rPr>
          <w:bCs/>
        </w:rPr>
        <w:t xml:space="preserve">. Запазване на настоящите принципи за събиране на вноската.  </w:t>
      </w:r>
    </w:p>
    <w:p w:rsidR="00955F2B" w:rsidRPr="00E83F4E" w:rsidRDefault="003537F3" w:rsidP="00955F2B">
      <w:pPr>
        <w:pStyle w:val="ListParagraph"/>
        <w:numPr>
          <w:ilvl w:val="0"/>
          <w:numId w:val="27"/>
        </w:numPr>
        <w:jc w:val="both"/>
        <w:rPr>
          <w:bCs/>
        </w:rPr>
      </w:pPr>
      <w:r w:rsidRPr="00E83F4E">
        <w:rPr>
          <w:bCs/>
        </w:rPr>
        <w:t>З</w:t>
      </w:r>
      <w:r w:rsidR="009C1AEA" w:rsidRPr="00E83F4E">
        <w:rPr>
          <w:bCs/>
        </w:rPr>
        <w:t xml:space="preserve">адължително </w:t>
      </w:r>
      <w:r w:rsidR="00B010B5" w:rsidRPr="00E83F4E">
        <w:rPr>
          <w:bCs/>
        </w:rPr>
        <w:t>здравно застраховане</w:t>
      </w:r>
      <w:r w:rsidR="009C1AEA" w:rsidRPr="00E83F4E">
        <w:rPr>
          <w:bCs/>
        </w:rPr>
        <w:t>, осъществявано от застрахователни дружества на базата на индивидуални партиди</w:t>
      </w:r>
      <w:r w:rsidR="000675CB" w:rsidRPr="00E83F4E">
        <w:rPr>
          <w:bCs/>
        </w:rPr>
        <w:t xml:space="preserve"> на всяко лице</w:t>
      </w:r>
      <w:r w:rsidR="00B010B5" w:rsidRPr="00E83F4E">
        <w:rPr>
          <w:bCs/>
        </w:rPr>
        <w:t xml:space="preserve">. </w:t>
      </w:r>
      <w:r w:rsidR="0072424C" w:rsidRPr="00E83F4E">
        <w:rPr>
          <w:bCs/>
        </w:rPr>
        <w:t xml:space="preserve">До определена дата всеки си избира застраховател задължително. </w:t>
      </w:r>
      <w:r w:rsidR="00B010B5" w:rsidRPr="00E83F4E">
        <w:rPr>
          <w:bCs/>
        </w:rPr>
        <w:t xml:space="preserve">Размерът на застрахователната премия </w:t>
      </w:r>
      <w:r w:rsidR="009C1AEA" w:rsidRPr="00E83F4E">
        <w:rPr>
          <w:bCs/>
        </w:rPr>
        <w:t xml:space="preserve">не </w:t>
      </w:r>
      <w:r w:rsidR="00B010B5" w:rsidRPr="00E83F4E">
        <w:rPr>
          <w:bCs/>
        </w:rPr>
        <w:t xml:space="preserve">зависи от </w:t>
      </w:r>
      <w:r w:rsidR="009C1AEA" w:rsidRPr="00E83F4E">
        <w:rPr>
          <w:bCs/>
        </w:rPr>
        <w:t xml:space="preserve">доходите </w:t>
      </w:r>
      <w:r w:rsidR="00B010B5" w:rsidRPr="00E83F4E">
        <w:rPr>
          <w:bCs/>
        </w:rPr>
        <w:t xml:space="preserve">на лицето, </w:t>
      </w:r>
      <w:r w:rsidR="009C1AEA" w:rsidRPr="00E83F4E">
        <w:rPr>
          <w:bCs/>
        </w:rPr>
        <w:t xml:space="preserve">а </w:t>
      </w:r>
      <w:r w:rsidR="00B010B5" w:rsidRPr="00E83F4E">
        <w:rPr>
          <w:bCs/>
        </w:rPr>
        <w:t xml:space="preserve">се определя единствено </w:t>
      </w:r>
      <w:r w:rsidR="009C1AEA" w:rsidRPr="00E83F4E">
        <w:rPr>
          <w:bCs/>
        </w:rPr>
        <w:t>на базата на критерии за възраст, пол, регион</w:t>
      </w:r>
      <w:r w:rsidR="0072424C" w:rsidRPr="00E83F4E">
        <w:rPr>
          <w:bCs/>
        </w:rPr>
        <w:t xml:space="preserve"> и се договаря между лицето и застрахователя</w:t>
      </w:r>
      <w:r w:rsidR="00B010B5" w:rsidRPr="00E83F4E">
        <w:rPr>
          <w:bCs/>
        </w:rPr>
        <w:t>.</w:t>
      </w:r>
      <w:r w:rsidR="0072424C" w:rsidRPr="00E83F4E">
        <w:rPr>
          <w:bCs/>
        </w:rPr>
        <w:t xml:space="preserve"> Застрахователите се конкурират за по-добри условия</w:t>
      </w:r>
      <w:r w:rsidR="00B010B5" w:rsidRPr="00E83F4E">
        <w:rPr>
          <w:bCs/>
        </w:rPr>
        <w:t xml:space="preserve"> Здравните застрахователи нямат право да отказват задължителна застраховка.</w:t>
      </w:r>
      <w:r w:rsidR="009C1AEA" w:rsidRPr="00E83F4E">
        <w:rPr>
          <w:bCs/>
        </w:rPr>
        <w:t xml:space="preserve"> </w:t>
      </w:r>
      <w:r w:rsidR="00955F2B" w:rsidRPr="00E83F4E">
        <w:rPr>
          <w:bCs/>
        </w:rPr>
        <w:t>Застраховките се ползват на солидарен принцип, но всяко лице ще има индивидуална сметка.</w:t>
      </w:r>
    </w:p>
    <w:p w:rsidR="00B010B5" w:rsidRPr="00E83F4E" w:rsidRDefault="003537F3" w:rsidP="00E971F6">
      <w:pPr>
        <w:pStyle w:val="ListParagraph"/>
        <w:numPr>
          <w:ilvl w:val="0"/>
          <w:numId w:val="27"/>
        </w:numPr>
        <w:jc w:val="both"/>
        <w:rPr>
          <w:bCs/>
        </w:rPr>
      </w:pPr>
      <w:r w:rsidRPr="00E83F4E">
        <w:rPr>
          <w:bCs/>
        </w:rPr>
        <w:t>Д</w:t>
      </w:r>
      <w:r w:rsidR="009C1AEA" w:rsidRPr="00E83F4E">
        <w:rPr>
          <w:bCs/>
        </w:rPr>
        <w:t xml:space="preserve">оброволно здравно </w:t>
      </w:r>
      <w:r w:rsidR="00F026D6" w:rsidRPr="00E83F4E">
        <w:rPr>
          <w:bCs/>
        </w:rPr>
        <w:t>застраховане</w:t>
      </w:r>
      <w:r w:rsidR="001111EC">
        <w:rPr>
          <w:bCs/>
        </w:rPr>
        <w:t>, надграждащо</w:t>
      </w:r>
      <w:r w:rsidR="009C1AEA" w:rsidRPr="00E83F4E">
        <w:rPr>
          <w:bCs/>
        </w:rPr>
        <w:t>, като всеки може доброволно да се осигури за избран от него пакет от услуги, който ползва в случай на  нужда.</w:t>
      </w:r>
      <w:bookmarkStart w:id="1" w:name="_Toc35446539"/>
    </w:p>
    <w:bookmarkEnd w:id="1"/>
    <w:p w:rsidR="001B5B34" w:rsidRPr="00E83F4E" w:rsidRDefault="007B2AAC" w:rsidP="007B2AAC">
      <w:pPr>
        <w:pStyle w:val="ListParagraph"/>
        <w:numPr>
          <w:ilvl w:val="0"/>
          <w:numId w:val="27"/>
        </w:numPr>
        <w:jc w:val="both"/>
        <w:rPr>
          <w:b/>
          <w:bCs/>
        </w:rPr>
      </w:pPr>
      <w:r w:rsidRPr="00E83F4E">
        <w:rPr>
          <w:b/>
          <w:bCs/>
        </w:rPr>
        <w:t>Гранична</w:t>
      </w:r>
      <w:r w:rsidR="000B3FB2" w:rsidRPr="00E83F4E">
        <w:rPr>
          <w:b/>
          <w:bCs/>
        </w:rPr>
        <w:t xml:space="preserve"> линия</w:t>
      </w:r>
    </w:p>
    <w:p w:rsidR="001B5B34" w:rsidRPr="00E83F4E" w:rsidRDefault="0072424C" w:rsidP="007B2AAC">
      <w:pPr>
        <w:pStyle w:val="ListParagraph"/>
        <w:numPr>
          <w:ilvl w:val="1"/>
          <w:numId w:val="27"/>
        </w:numPr>
        <w:jc w:val="both"/>
        <w:rPr>
          <w:bCs/>
        </w:rPr>
      </w:pPr>
      <w:r w:rsidRPr="00E83F4E">
        <w:rPr>
          <w:bCs/>
        </w:rPr>
        <w:t>Ежегодно, при определяне на цените</w:t>
      </w:r>
      <w:r w:rsidR="000B3FB2" w:rsidRPr="00E83F4E">
        <w:rPr>
          <w:bCs/>
        </w:rPr>
        <w:t xml:space="preserve"> се определя </w:t>
      </w:r>
      <w:r w:rsidR="007B2AAC" w:rsidRPr="00E83F4E">
        <w:rPr>
          <w:bCs/>
        </w:rPr>
        <w:t>Гранична</w:t>
      </w:r>
      <w:r w:rsidR="000B3FB2" w:rsidRPr="00E83F4E">
        <w:rPr>
          <w:bCs/>
        </w:rPr>
        <w:t xml:space="preserve"> линия</w:t>
      </w:r>
      <w:r w:rsidR="000B3FB2" w:rsidRPr="00E83F4E">
        <w:rPr>
          <w:b/>
          <w:bCs/>
        </w:rPr>
        <w:t xml:space="preserve"> </w:t>
      </w:r>
      <w:r w:rsidR="000B3FB2" w:rsidRPr="00E83F4E">
        <w:rPr>
          <w:bCs/>
        </w:rPr>
        <w:t>– сума, над която еднократната сметка за престой и лечение в болнично заведение се заплаща от задължителната застраховка.</w:t>
      </w:r>
    </w:p>
    <w:p w:rsidR="001B5B34" w:rsidRPr="00E83F4E" w:rsidRDefault="000B3FB2" w:rsidP="007B2AAC">
      <w:pPr>
        <w:pStyle w:val="ListParagraph"/>
        <w:numPr>
          <w:ilvl w:val="1"/>
          <w:numId w:val="27"/>
        </w:numPr>
        <w:jc w:val="both"/>
        <w:rPr>
          <w:bCs/>
        </w:rPr>
      </w:pPr>
      <w:r w:rsidRPr="00E83F4E">
        <w:rPr>
          <w:bCs/>
        </w:rPr>
        <w:t>Ако сумата не надхвърля критичната линия, сметката се заплаща от осигурителя (Здравната каса) и пациента.</w:t>
      </w:r>
    </w:p>
    <w:p w:rsidR="007B2AAC" w:rsidRPr="00E83F4E" w:rsidRDefault="007B2AAC" w:rsidP="007B2AAC">
      <w:pPr>
        <w:pStyle w:val="ListParagraph"/>
        <w:numPr>
          <w:ilvl w:val="0"/>
          <w:numId w:val="27"/>
        </w:numPr>
        <w:jc w:val="both"/>
      </w:pPr>
      <w:r w:rsidRPr="00E83F4E">
        <w:t>Определянето на Граничната линия се извършва периодично от Министерството но здравеопазването, НЗОК и застрахователите на базата на единичните цени на клинични пътеки, честотата на използването им (заболеваемостта), брой случаи, броя осигурени лица, социална (и друга) приемливост на максималната сума (в лева), която трябва да заплати пациентът за своя дял от сметката (10 - 15%).</w:t>
      </w:r>
    </w:p>
    <w:p w:rsidR="001B5B34" w:rsidRPr="00E83F4E" w:rsidRDefault="0072424C" w:rsidP="0072424C">
      <w:pPr>
        <w:pStyle w:val="ListParagraph"/>
        <w:ind w:left="1004"/>
        <w:jc w:val="both"/>
        <w:rPr>
          <w:b/>
          <w:bCs/>
        </w:rPr>
      </w:pPr>
      <w:r w:rsidRPr="00E83F4E">
        <w:rPr>
          <w:b/>
          <w:bCs/>
        </w:rPr>
        <w:t>Ако цената на услугата е под граничната линия:</w:t>
      </w:r>
    </w:p>
    <w:p w:rsidR="001B5B34" w:rsidRPr="00E83F4E" w:rsidRDefault="000B3FB2" w:rsidP="008B71A4">
      <w:pPr>
        <w:pStyle w:val="ListParagraph"/>
        <w:numPr>
          <w:ilvl w:val="0"/>
          <w:numId w:val="27"/>
        </w:numPr>
        <w:jc w:val="both"/>
        <w:rPr>
          <w:bCs/>
        </w:rPr>
      </w:pPr>
      <w:r w:rsidRPr="00E83F4E">
        <w:rPr>
          <w:bCs/>
        </w:rPr>
        <w:t xml:space="preserve">Здравната каса заплаща 85% от сумата. </w:t>
      </w:r>
    </w:p>
    <w:p w:rsidR="001B5B34" w:rsidRPr="00E83F4E" w:rsidRDefault="000B3FB2" w:rsidP="008B71A4">
      <w:pPr>
        <w:pStyle w:val="ListParagraph"/>
        <w:numPr>
          <w:ilvl w:val="0"/>
          <w:numId w:val="27"/>
        </w:numPr>
        <w:jc w:val="both"/>
        <w:rPr>
          <w:bCs/>
        </w:rPr>
      </w:pPr>
      <w:r w:rsidRPr="00E83F4E">
        <w:rPr>
          <w:bCs/>
        </w:rPr>
        <w:t xml:space="preserve">Пациентът заплаща 15% от сумата по сметката. </w:t>
      </w:r>
      <w:r w:rsidR="001111EC">
        <w:rPr>
          <w:bCs/>
        </w:rPr>
        <w:t xml:space="preserve">Лицето може да има </w:t>
      </w:r>
      <w:r w:rsidRPr="00E83F4E">
        <w:rPr>
          <w:bCs/>
        </w:rPr>
        <w:t xml:space="preserve">застраховка, която да покрива това събитие, </w:t>
      </w:r>
      <w:r w:rsidR="001111EC">
        <w:rPr>
          <w:bCs/>
        </w:rPr>
        <w:t xml:space="preserve">и </w:t>
      </w:r>
      <w:r w:rsidRPr="00E83F4E">
        <w:rPr>
          <w:bCs/>
        </w:rPr>
        <w:t>сумата се възстановява от застрахователя.</w:t>
      </w:r>
    </w:p>
    <w:p w:rsidR="001B5B34" w:rsidRPr="00E83F4E" w:rsidRDefault="000B3FB2" w:rsidP="008B71A4">
      <w:pPr>
        <w:pStyle w:val="ListParagraph"/>
        <w:numPr>
          <w:ilvl w:val="0"/>
          <w:numId w:val="27"/>
        </w:numPr>
        <w:jc w:val="both"/>
        <w:rPr>
          <w:bCs/>
        </w:rPr>
      </w:pPr>
      <w:r w:rsidRPr="00E83F4E">
        <w:rPr>
          <w:bCs/>
        </w:rPr>
        <w:t xml:space="preserve">Ако лечебното заведение прилага </w:t>
      </w:r>
      <w:r w:rsidR="0072424C" w:rsidRPr="00E83F4E">
        <w:rPr>
          <w:bCs/>
        </w:rPr>
        <w:t>цени</w:t>
      </w:r>
      <w:r w:rsidRPr="00E83F4E">
        <w:rPr>
          <w:bCs/>
        </w:rPr>
        <w:t>, различн</w:t>
      </w:r>
      <w:r w:rsidR="0072424C" w:rsidRPr="00E83F4E">
        <w:rPr>
          <w:bCs/>
        </w:rPr>
        <w:t>и</w:t>
      </w:r>
      <w:r w:rsidRPr="00E83F4E">
        <w:rPr>
          <w:bCs/>
        </w:rPr>
        <w:t xml:space="preserve"> от утвърден</w:t>
      </w:r>
      <w:r w:rsidR="0072424C" w:rsidRPr="00E83F4E">
        <w:rPr>
          <w:bCs/>
        </w:rPr>
        <w:t>ите</w:t>
      </w:r>
      <w:r w:rsidRPr="00E83F4E">
        <w:rPr>
          <w:bCs/>
        </w:rPr>
        <w:t xml:space="preserve"> от МЗ и НЗОК</w:t>
      </w:r>
      <w:r w:rsidR="0072424C" w:rsidRPr="00E83F4E">
        <w:rPr>
          <w:bCs/>
        </w:rPr>
        <w:t xml:space="preserve"> и застрахователите</w:t>
      </w:r>
      <w:r w:rsidRPr="00E83F4E">
        <w:rPr>
          <w:bCs/>
        </w:rPr>
        <w:t>, пациентът доплаща за сметка на доброволна застраховка</w:t>
      </w:r>
      <w:r w:rsidR="001111EC">
        <w:rPr>
          <w:bCs/>
        </w:rPr>
        <w:t xml:space="preserve"> или на екстри, над основния пакет</w:t>
      </w:r>
      <w:r w:rsidRPr="00E83F4E">
        <w:rPr>
          <w:bCs/>
        </w:rPr>
        <w:t>.</w:t>
      </w:r>
    </w:p>
    <w:p w:rsidR="0072424C" w:rsidRPr="00E83F4E" w:rsidRDefault="0072424C" w:rsidP="0072424C">
      <w:pPr>
        <w:pStyle w:val="ListParagraph"/>
        <w:ind w:left="1004"/>
        <w:jc w:val="both"/>
        <w:rPr>
          <w:b/>
          <w:bCs/>
        </w:rPr>
      </w:pPr>
      <w:r w:rsidRPr="00E83F4E">
        <w:rPr>
          <w:b/>
          <w:bCs/>
        </w:rPr>
        <w:t>Ако цената на услугата е над граничната линия:</w:t>
      </w:r>
    </w:p>
    <w:p w:rsidR="0072424C" w:rsidRPr="00E83F4E" w:rsidRDefault="0072424C" w:rsidP="0072424C">
      <w:pPr>
        <w:pStyle w:val="ListParagraph"/>
        <w:numPr>
          <w:ilvl w:val="0"/>
          <w:numId w:val="27"/>
        </w:numPr>
        <w:jc w:val="both"/>
        <w:rPr>
          <w:bCs/>
        </w:rPr>
      </w:pPr>
      <w:r w:rsidRPr="00E83F4E">
        <w:rPr>
          <w:bCs/>
        </w:rPr>
        <w:t xml:space="preserve">Здравната каса заплаща 85% от размера на критичната линия. </w:t>
      </w:r>
      <w:r w:rsidRPr="00E83F4E">
        <w:rPr>
          <w:bCs/>
        </w:rPr>
        <w:br/>
        <w:t>Заплащането се извършва от събраните 8%.</w:t>
      </w:r>
    </w:p>
    <w:p w:rsidR="0072424C" w:rsidRPr="00E83F4E" w:rsidRDefault="0072424C" w:rsidP="0072424C">
      <w:pPr>
        <w:pStyle w:val="ListParagraph"/>
        <w:numPr>
          <w:ilvl w:val="0"/>
          <w:numId w:val="27"/>
        </w:numPr>
        <w:jc w:val="both"/>
        <w:rPr>
          <w:bCs/>
        </w:rPr>
      </w:pPr>
      <w:r w:rsidRPr="00E83F4E">
        <w:rPr>
          <w:bCs/>
        </w:rPr>
        <w:t>Застрахователят (сключил задължителната застраховка на лицето)  заплаща останалата сума по сметката</w:t>
      </w:r>
      <w:r w:rsidR="000F4ABC">
        <w:rPr>
          <w:bCs/>
        </w:rPr>
        <w:t xml:space="preserve"> независимо от стойността на лечението</w:t>
      </w:r>
      <w:r w:rsidRPr="00E83F4E">
        <w:rPr>
          <w:bCs/>
        </w:rPr>
        <w:t>.</w:t>
      </w:r>
    </w:p>
    <w:p w:rsidR="0072424C" w:rsidRPr="00E83F4E" w:rsidRDefault="0072424C" w:rsidP="0072424C">
      <w:pPr>
        <w:pStyle w:val="ListParagraph"/>
        <w:numPr>
          <w:ilvl w:val="0"/>
          <w:numId w:val="27"/>
        </w:numPr>
        <w:jc w:val="both"/>
        <w:rPr>
          <w:bCs/>
        </w:rPr>
      </w:pPr>
      <w:r w:rsidRPr="00E83F4E">
        <w:rPr>
          <w:bCs/>
        </w:rPr>
        <w:t>Ако лечебното заведение прилага цени, различни от утвърдените, пациентът доплаща разликата сам или за сметка на доброволна застраховка.</w:t>
      </w:r>
    </w:p>
    <w:p w:rsidR="009C1AEA" w:rsidRPr="00E83F4E" w:rsidRDefault="009C1AEA" w:rsidP="00AE0779">
      <w:pPr>
        <w:pStyle w:val="ListParagraph"/>
        <w:ind w:left="1004"/>
        <w:jc w:val="both"/>
        <w:rPr>
          <w:bCs/>
        </w:rPr>
      </w:pPr>
    </w:p>
    <w:p w:rsidR="0072424C" w:rsidRPr="0072424C" w:rsidRDefault="0072424C" w:rsidP="0072424C">
      <w:pPr>
        <w:ind w:left="1440"/>
        <w:rPr>
          <w:rFonts w:ascii="Times New Roman" w:hAnsi="Times New Roman" w:cs="Times New Roman"/>
          <w:b/>
          <w:bCs/>
          <w:sz w:val="24"/>
          <w:szCs w:val="24"/>
          <w:u w:val="single"/>
        </w:rPr>
      </w:pPr>
      <w:r w:rsidRPr="0072424C">
        <w:rPr>
          <w:rFonts w:ascii="Times New Roman" w:hAnsi="Times New Roman" w:cs="Times New Roman"/>
          <w:b/>
          <w:bCs/>
          <w:sz w:val="24"/>
          <w:szCs w:val="24"/>
          <w:u w:val="single"/>
        </w:rPr>
        <w:t>Предимства:</w:t>
      </w:r>
    </w:p>
    <w:p w:rsidR="0072424C" w:rsidRPr="000F4ABC" w:rsidRDefault="0072424C" w:rsidP="000F4ABC">
      <w:pPr>
        <w:pStyle w:val="ListParagraph"/>
        <w:numPr>
          <w:ilvl w:val="0"/>
          <w:numId w:val="33"/>
        </w:numPr>
        <w:jc w:val="both"/>
        <w:rPr>
          <w:bCs/>
        </w:rPr>
      </w:pPr>
      <w:r w:rsidRPr="000F4ABC">
        <w:rPr>
          <w:bCs/>
        </w:rPr>
        <w:t>Осигурява троен (пациент, НЗОК, застраховател) контрол на разходите.</w:t>
      </w:r>
    </w:p>
    <w:p w:rsidR="0072424C" w:rsidRPr="000F4ABC" w:rsidRDefault="0072424C" w:rsidP="000F4ABC">
      <w:pPr>
        <w:pStyle w:val="ListParagraph"/>
        <w:numPr>
          <w:ilvl w:val="0"/>
          <w:numId w:val="33"/>
        </w:numPr>
        <w:jc w:val="both"/>
        <w:rPr>
          <w:bCs/>
        </w:rPr>
      </w:pPr>
      <w:r w:rsidRPr="000F4ABC">
        <w:rPr>
          <w:bCs/>
        </w:rPr>
        <w:t>Спестява средства от задължителното осигуряване, които могат да се използват за профилактика и превенция</w:t>
      </w:r>
      <w:r w:rsidR="000F4ABC">
        <w:rPr>
          <w:bCs/>
        </w:rPr>
        <w:t xml:space="preserve"> и долекуване</w:t>
      </w:r>
    </w:p>
    <w:p w:rsidR="00F716D5" w:rsidRDefault="00F716D5" w:rsidP="00F716D5">
      <w:pPr>
        <w:pStyle w:val="ListParagraph"/>
        <w:numPr>
          <w:ilvl w:val="0"/>
          <w:numId w:val="33"/>
        </w:numPr>
        <w:jc w:val="both"/>
        <w:rPr>
          <w:bCs/>
        </w:rPr>
      </w:pPr>
      <w:r w:rsidRPr="007D1C87">
        <w:rPr>
          <w:bCs/>
        </w:rPr>
        <w:t>Ще има повече ресурси в системата за осигуряване на новости и подобрения и за инвестиции в нови методи на лечение</w:t>
      </w:r>
      <w:r>
        <w:rPr>
          <w:bCs/>
        </w:rPr>
        <w:t>.</w:t>
      </w:r>
    </w:p>
    <w:p w:rsidR="00F716D5" w:rsidRPr="00F716D5" w:rsidRDefault="00F716D5" w:rsidP="00F716D5">
      <w:pPr>
        <w:numPr>
          <w:ilvl w:val="0"/>
          <w:numId w:val="33"/>
        </w:numPr>
        <w:jc w:val="both"/>
        <w:rPr>
          <w:rFonts w:ascii="Times New Roman" w:hAnsi="Times New Roman" w:cs="Times New Roman"/>
          <w:bCs/>
          <w:sz w:val="24"/>
          <w:szCs w:val="24"/>
        </w:rPr>
      </w:pPr>
      <w:r w:rsidRPr="00F716D5">
        <w:rPr>
          <w:rFonts w:ascii="Times New Roman" w:hAnsi="Times New Roman" w:cs="Times New Roman"/>
          <w:bCs/>
          <w:sz w:val="24"/>
          <w:szCs w:val="24"/>
        </w:rPr>
        <w:lastRenderedPageBreak/>
        <w:t>Елиминиране на нерегламентираните заплащания;</w:t>
      </w:r>
    </w:p>
    <w:p w:rsidR="00F716D5" w:rsidRDefault="00F716D5" w:rsidP="00F716D5">
      <w:pPr>
        <w:numPr>
          <w:ilvl w:val="0"/>
          <w:numId w:val="33"/>
        </w:numPr>
        <w:jc w:val="both"/>
        <w:rPr>
          <w:rFonts w:ascii="Times New Roman" w:hAnsi="Times New Roman" w:cs="Times New Roman"/>
          <w:bCs/>
          <w:sz w:val="24"/>
          <w:szCs w:val="24"/>
        </w:rPr>
      </w:pPr>
      <w:r>
        <w:rPr>
          <w:rFonts w:ascii="Times New Roman" w:hAnsi="Times New Roman" w:cs="Times New Roman"/>
          <w:bCs/>
          <w:sz w:val="24"/>
          <w:szCs w:val="24"/>
        </w:rPr>
        <w:t>Застрахователите следват НЗОК и сключват договори с всички, с които и НЗОК има договори за допълващото финансиране от втори стълб. Това ще даде време на застрахователите и на системата да наберат опит и познание за договорните партньори</w:t>
      </w:r>
      <w:r w:rsidR="000F4ABC">
        <w:rPr>
          <w:rFonts w:ascii="Times New Roman" w:hAnsi="Times New Roman" w:cs="Times New Roman"/>
          <w:bCs/>
          <w:sz w:val="24"/>
          <w:szCs w:val="24"/>
        </w:rPr>
        <w:t xml:space="preserve"> до навлизане във втори етап на вариант Б – пълна демонополизация на НЗОК</w:t>
      </w:r>
      <w:r>
        <w:rPr>
          <w:rFonts w:ascii="Times New Roman" w:hAnsi="Times New Roman" w:cs="Times New Roman"/>
          <w:bCs/>
          <w:sz w:val="24"/>
          <w:szCs w:val="24"/>
        </w:rPr>
        <w:t xml:space="preserve">. </w:t>
      </w:r>
    </w:p>
    <w:p w:rsidR="00F716D5" w:rsidRDefault="00F716D5" w:rsidP="00F716D5">
      <w:pPr>
        <w:ind w:left="1440"/>
        <w:rPr>
          <w:rFonts w:ascii="Times New Roman" w:hAnsi="Times New Roman" w:cs="Times New Roman"/>
          <w:b/>
          <w:bCs/>
          <w:sz w:val="24"/>
          <w:szCs w:val="24"/>
          <w:u w:val="single"/>
        </w:rPr>
      </w:pPr>
    </w:p>
    <w:p w:rsidR="0072424C" w:rsidRDefault="00F716D5" w:rsidP="0072424C">
      <w:pPr>
        <w:ind w:left="1440"/>
        <w:rPr>
          <w:rFonts w:ascii="Times New Roman" w:hAnsi="Times New Roman" w:cs="Times New Roman"/>
          <w:b/>
          <w:bCs/>
          <w:sz w:val="24"/>
          <w:szCs w:val="24"/>
          <w:u w:val="single"/>
        </w:rPr>
      </w:pPr>
      <w:r>
        <w:rPr>
          <w:rFonts w:ascii="Times New Roman" w:hAnsi="Times New Roman" w:cs="Times New Roman"/>
          <w:b/>
          <w:bCs/>
          <w:sz w:val="24"/>
          <w:szCs w:val="24"/>
          <w:u w:val="single"/>
        </w:rPr>
        <w:t>Рискове</w:t>
      </w:r>
      <w:r w:rsidR="0072424C" w:rsidRPr="0072424C">
        <w:rPr>
          <w:rFonts w:ascii="Times New Roman" w:hAnsi="Times New Roman" w:cs="Times New Roman"/>
          <w:b/>
          <w:bCs/>
          <w:sz w:val="24"/>
          <w:szCs w:val="24"/>
          <w:u w:val="single"/>
        </w:rPr>
        <w:t xml:space="preserve">: </w:t>
      </w:r>
    </w:p>
    <w:p w:rsidR="00F716D5" w:rsidRPr="007D7A35" w:rsidRDefault="00F716D5" w:rsidP="00F716D5">
      <w:pPr>
        <w:numPr>
          <w:ilvl w:val="0"/>
          <w:numId w:val="34"/>
        </w:numPr>
        <w:jc w:val="both"/>
        <w:rPr>
          <w:rFonts w:ascii="Times New Roman" w:hAnsi="Times New Roman" w:cs="Times New Roman"/>
          <w:bCs/>
          <w:sz w:val="24"/>
          <w:szCs w:val="24"/>
        </w:rPr>
      </w:pPr>
      <w:r w:rsidRPr="007D7A35">
        <w:rPr>
          <w:rFonts w:ascii="Times New Roman" w:hAnsi="Times New Roman" w:cs="Times New Roman"/>
          <w:bCs/>
          <w:sz w:val="24"/>
          <w:szCs w:val="24"/>
        </w:rPr>
        <w:t xml:space="preserve">Оскъпяване на системата – </w:t>
      </w:r>
      <w:r>
        <w:rPr>
          <w:rFonts w:ascii="Times New Roman" w:hAnsi="Times New Roman" w:cs="Times New Roman"/>
          <w:bCs/>
          <w:sz w:val="24"/>
          <w:szCs w:val="24"/>
        </w:rPr>
        <w:t>н</w:t>
      </w:r>
      <w:r w:rsidRPr="007D7A35">
        <w:rPr>
          <w:rFonts w:ascii="Times New Roman" w:hAnsi="Times New Roman" w:cs="Times New Roman"/>
          <w:bCs/>
          <w:sz w:val="24"/>
          <w:szCs w:val="24"/>
        </w:rPr>
        <w:t>евъзможност на информационните системи на застрахователите да  гарантират финансирането и контрола на средствата и др.</w:t>
      </w:r>
    </w:p>
    <w:p w:rsidR="00F716D5" w:rsidRPr="007D7A35" w:rsidRDefault="00F716D5" w:rsidP="00F716D5">
      <w:pPr>
        <w:numPr>
          <w:ilvl w:val="0"/>
          <w:numId w:val="34"/>
        </w:numPr>
        <w:jc w:val="both"/>
        <w:rPr>
          <w:rFonts w:ascii="Times New Roman" w:hAnsi="Times New Roman" w:cs="Times New Roman"/>
          <w:bCs/>
          <w:sz w:val="24"/>
          <w:szCs w:val="24"/>
        </w:rPr>
      </w:pPr>
      <w:r w:rsidRPr="007D7A35">
        <w:rPr>
          <w:rFonts w:ascii="Times New Roman" w:hAnsi="Times New Roman" w:cs="Times New Roman"/>
          <w:bCs/>
          <w:sz w:val="24"/>
          <w:szCs w:val="24"/>
        </w:rPr>
        <w:t xml:space="preserve">Възможност за скрита селекция на риска от страна на </w:t>
      </w:r>
      <w:r>
        <w:rPr>
          <w:rFonts w:ascii="Times New Roman" w:hAnsi="Times New Roman" w:cs="Times New Roman"/>
          <w:bCs/>
          <w:sz w:val="24"/>
          <w:szCs w:val="24"/>
        </w:rPr>
        <w:t>з</w:t>
      </w:r>
      <w:r w:rsidRPr="007D7A35">
        <w:rPr>
          <w:rFonts w:ascii="Times New Roman" w:hAnsi="Times New Roman" w:cs="Times New Roman"/>
          <w:bCs/>
          <w:sz w:val="24"/>
          <w:szCs w:val="24"/>
        </w:rPr>
        <w:t>астрахователите</w:t>
      </w:r>
    </w:p>
    <w:p w:rsidR="004029B5" w:rsidRDefault="004029B5" w:rsidP="004029B5">
      <w:pPr>
        <w:pStyle w:val="ListParagraph"/>
        <w:numPr>
          <w:ilvl w:val="0"/>
          <w:numId w:val="34"/>
        </w:numPr>
        <w:jc w:val="both"/>
        <w:rPr>
          <w:bCs/>
        </w:rPr>
      </w:pPr>
      <w:r>
        <w:rPr>
          <w:bCs/>
        </w:rPr>
        <w:t xml:space="preserve">Лекарите ще трябва да се отчитат паралелно на няколко места. Лекарите от извънболничната помощ ще трябва да сключат договор с НЗОК и застрахователите поради свободния достъп на пациенти на територията на цялата страна </w:t>
      </w:r>
    </w:p>
    <w:p w:rsidR="00F359C5" w:rsidRPr="00E42E41" w:rsidRDefault="00F359C5" w:rsidP="004029B5">
      <w:pPr>
        <w:pStyle w:val="ListParagraph"/>
        <w:numPr>
          <w:ilvl w:val="0"/>
          <w:numId w:val="34"/>
        </w:numPr>
        <w:jc w:val="both"/>
        <w:rPr>
          <w:bCs/>
        </w:rPr>
      </w:pPr>
      <w:r>
        <w:rPr>
          <w:bCs/>
        </w:rPr>
        <w:t>При финансиране едновременно на дейности и спор за плащанията ще трябва да има арбитраж, който да разрешава спорове между НЗОК и застраховател</w:t>
      </w:r>
    </w:p>
    <w:p w:rsidR="00F716D5" w:rsidRDefault="00F716D5" w:rsidP="004029B5">
      <w:pPr>
        <w:pStyle w:val="ListParagraph"/>
        <w:spacing w:line="288" w:lineRule="auto"/>
        <w:ind w:left="1440"/>
        <w:rPr>
          <w:color w:val="B71E42"/>
        </w:rPr>
      </w:pPr>
    </w:p>
    <w:p w:rsidR="000E0408" w:rsidRPr="00F359C5" w:rsidRDefault="00F359C5" w:rsidP="004029B5">
      <w:pPr>
        <w:pStyle w:val="ListParagraph"/>
        <w:spacing w:line="288" w:lineRule="auto"/>
        <w:ind w:left="1440"/>
        <w:rPr>
          <w:b/>
          <w:color w:val="B71E42"/>
          <w:sz w:val="28"/>
        </w:rPr>
      </w:pPr>
      <w:r w:rsidRPr="00F359C5">
        <w:rPr>
          <w:b/>
          <w:color w:val="B71E42"/>
          <w:sz w:val="28"/>
        </w:rPr>
        <w:t>Други варианти</w:t>
      </w:r>
    </w:p>
    <w:p w:rsidR="00F359C5" w:rsidRDefault="00F359C5" w:rsidP="00F359C5">
      <w:pPr>
        <w:pStyle w:val="ListParagraph"/>
        <w:numPr>
          <w:ilvl w:val="0"/>
          <w:numId w:val="39"/>
        </w:numPr>
        <w:spacing w:line="288" w:lineRule="auto"/>
        <w:rPr>
          <w:color w:val="B71E42"/>
        </w:rPr>
      </w:pPr>
      <w:r>
        <w:rPr>
          <w:color w:val="B71E42"/>
        </w:rPr>
        <w:t>Развиване на допълнителния пакет, допълнително доброволно застраховане</w:t>
      </w:r>
      <w:r w:rsidR="003D1366">
        <w:rPr>
          <w:color w:val="B71E42"/>
        </w:rPr>
        <w:t xml:space="preserve"> </w:t>
      </w:r>
      <w:r>
        <w:rPr>
          <w:color w:val="B71E42"/>
        </w:rPr>
        <w:t xml:space="preserve"> – като всички дейности извън пакета на НЗОК и извън стойността на НЗОК се включват в него</w:t>
      </w:r>
      <w:r w:rsidR="003D1366">
        <w:rPr>
          <w:color w:val="B71E42"/>
        </w:rPr>
        <w:t xml:space="preserve"> и долекуване например</w:t>
      </w:r>
    </w:p>
    <w:p w:rsidR="00F359C5" w:rsidRPr="00F359C5" w:rsidRDefault="00F359C5" w:rsidP="004029B5">
      <w:pPr>
        <w:pStyle w:val="ListParagraph"/>
        <w:spacing w:line="288" w:lineRule="auto"/>
        <w:ind w:left="1440"/>
        <w:rPr>
          <w:color w:val="B71E42"/>
        </w:rPr>
      </w:pPr>
    </w:p>
    <w:p w:rsidR="000E0408" w:rsidRPr="000E0408" w:rsidRDefault="000E0408" w:rsidP="004029B5">
      <w:pPr>
        <w:pStyle w:val="ListParagraph"/>
        <w:spacing w:line="288" w:lineRule="auto"/>
        <w:ind w:left="1440"/>
        <w:rPr>
          <w:b/>
          <w:color w:val="B71E42"/>
          <w:sz w:val="28"/>
        </w:rPr>
      </w:pPr>
      <w:r w:rsidRPr="000E0408">
        <w:rPr>
          <w:b/>
          <w:color w:val="B71E42"/>
          <w:sz w:val="28"/>
        </w:rPr>
        <w:t>Допълнителна информация</w:t>
      </w:r>
    </w:p>
    <w:p w:rsidR="000E0408" w:rsidRPr="0072424C" w:rsidRDefault="000E0408" w:rsidP="004029B5">
      <w:pPr>
        <w:pStyle w:val="ListParagraph"/>
        <w:spacing w:line="288" w:lineRule="auto"/>
        <w:ind w:left="1440"/>
        <w:rPr>
          <w:color w:val="B71E42"/>
        </w:rPr>
      </w:pPr>
    </w:p>
    <w:p w:rsidR="001E2CF8" w:rsidRPr="007D7A35" w:rsidRDefault="00912AFD" w:rsidP="009542BF">
      <w:pPr>
        <w:ind w:left="1440"/>
        <w:rPr>
          <w:rFonts w:ascii="Times New Roman" w:hAnsi="Times New Roman" w:cs="Times New Roman"/>
          <w:b/>
          <w:bCs/>
          <w:sz w:val="24"/>
          <w:szCs w:val="24"/>
          <w:u w:val="single"/>
        </w:rPr>
      </w:pPr>
      <w:r w:rsidRPr="007D7A35">
        <w:rPr>
          <w:rFonts w:ascii="Times New Roman" w:hAnsi="Times New Roman" w:cs="Times New Roman"/>
          <w:b/>
          <w:bCs/>
          <w:sz w:val="24"/>
          <w:szCs w:val="24"/>
          <w:u w:val="single"/>
        </w:rPr>
        <w:t>Времеви график за</w:t>
      </w:r>
      <w:r w:rsidR="00AA7E2C" w:rsidRPr="007D7A35">
        <w:rPr>
          <w:rFonts w:ascii="Times New Roman" w:hAnsi="Times New Roman" w:cs="Times New Roman"/>
          <w:b/>
          <w:bCs/>
          <w:sz w:val="24"/>
          <w:szCs w:val="24"/>
          <w:u w:val="single"/>
        </w:rPr>
        <w:t xml:space="preserve"> реализиране на промяната</w:t>
      </w:r>
    </w:p>
    <w:p w:rsidR="001E2CF8" w:rsidRPr="007D7A35" w:rsidRDefault="00AA7E2C" w:rsidP="00F81AF8">
      <w:pPr>
        <w:pStyle w:val="ListParagraph"/>
        <w:numPr>
          <w:ilvl w:val="0"/>
          <w:numId w:val="19"/>
        </w:numPr>
        <w:jc w:val="both"/>
        <w:rPr>
          <w:bCs/>
        </w:rPr>
      </w:pPr>
      <w:r w:rsidRPr="007D7A35">
        <w:rPr>
          <w:bCs/>
        </w:rPr>
        <w:t>До м. април 2019 г. се променя нормативната уредба</w:t>
      </w:r>
      <w:r w:rsidR="004029B5">
        <w:rPr>
          <w:bCs/>
        </w:rPr>
        <w:t xml:space="preserve"> в областта на застраховането</w:t>
      </w:r>
    </w:p>
    <w:p w:rsidR="001E2CF8" w:rsidRPr="007D7A35" w:rsidRDefault="00FD672D" w:rsidP="00F81AF8">
      <w:pPr>
        <w:pStyle w:val="ListParagraph"/>
        <w:numPr>
          <w:ilvl w:val="0"/>
          <w:numId w:val="19"/>
        </w:numPr>
        <w:jc w:val="both"/>
        <w:rPr>
          <w:bCs/>
        </w:rPr>
      </w:pPr>
      <w:r w:rsidRPr="007D7A35">
        <w:rPr>
          <w:bCs/>
        </w:rPr>
        <w:t>От м</w:t>
      </w:r>
      <w:r w:rsidR="00AA7E2C" w:rsidRPr="007D7A35">
        <w:rPr>
          <w:bCs/>
        </w:rPr>
        <w:t xml:space="preserve">. април 2019 г. до края на 2019 г. лицата избират застрахователи </w:t>
      </w:r>
    </w:p>
    <w:p w:rsidR="00BA1AF4" w:rsidRDefault="00AA7E2C" w:rsidP="00F81AF8">
      <w:pPr>
        <w:pStyle w:val="ListParagraph"/>
        <w:numPr>
          <w:ilvl w:val="0"/>
          <w:numId w:val="19"/>
        </w:numPr>
        <w:jc w:val="both"/>
        <w:rPr>
          <w:bCs/>
        </w:rPr>
      </w:pPr>
      <w:r w:rsidRPr="007D7A35">
        <w:rPr>
          <w:bCs/>
        </w:rPr>
        <w:t xml:space="preserve">В хода на 2019 г. МЗ реализира промяната в </w:t>
      </w:r>
      <w:r w:rsidR="003537F3" w:rsidRPr="007D7A35">
        <w:rPr>
          <w:bCs/>
        </w:rPr>
        <w:t>нормативната уредба</w:t>
      </w:r>
      <w:r w:rsidR="00BA1AF4">
        <w:rPr>
          <w:bCs/>
        </w:rPr>
        <w:t xml:space="preserve"> по отношение ролята на застрахователите. </w:t>
      </w:r>
    </w:p>
    <w:p w:rsidR="001E2CF8" w:rsidRPr="00BA1AF4" w:rsidRDefault="00BA1AF4" w:rsidP="00D576A4">
      <w:pPr>
        <w:pStyle w:val="ListParagraph"/>
        <w:numPr>
          <w:ilvl w:val="0"/>
          <w:numId w:val="19"/>
        </w:numPr>
        <w:jc w:val="both"/>
        <w:rPr>
          <w:bCs/>
        </w:rPr>
      </w:pPr>
      <w:r w:rsidRPr="00BA1AF4">
        <w:rPr>
          <w:bCs/>
        </w:rPr>
        <w:t xml:space="preserve">Другите нормативни промени, имащи отношение към оптимизиране на системата  промени се реализират още до края на 2018 г. </w:t>
      </w:r>
      <w:r w:rsidR="00AA7E2C" w:rsidRPr="00BA1AF4">
        <w:rPr>
          <w:bCs/>
        </w:rPr>
        <w:t xml:space="preserve">Удължава се действието на НРД за 2019 г. при условията и по реда на </w:t>
      </w:r>
      <w:r w:rsidR="00581B79" w:rsidRPr="00BA1AF4">
        <w:rPr>
          <w:bCs/>
        </w:rPr>
        <w:t xml:space="preserve">НРД </w:t>
      </w:r>
      <w:r w:rsidR="00AA7E2C" w:rsidRPr="00BA1AF4">
        <w:rPr>
          <w:bCs/>
        </w:rPr>
        <w:t xml:space="preserve">2018 г. </w:t>
      </w:r>
      <w:r w:rsidR="00581B79" w:rsidRPr="00BA1AF4">
        <w:rPr>
          <w:bCs/>
        </w:rPr>
        <w:t xml:space="preserve">Новите правила </w:t>
      </w:r>
      <w:r w:rsidR="00C96419" w:rsidRPr="00BA1AF4">
        <w:rPr>
          <w:bCs/>
        </w:rPr>
        <w:t xml:space="preserve">за подобряване контролната дейност и оптимизиране на структурите </w:t>
      </w:r>
      <w:r w:rsidR="00581B79" w:rsidRPr="00BA1AF4">
        <w:rPr>
          <w:bCs/>
        </w:rPr>
        <w:t>влизат в сила от 01 януари 2019 г. едновременно с финансовата година.</w:t>
      </w:r>
    </w:p>
    <w:p w:rsidR="00BA1AF4" w:rsidRPr="00F359C5" w:rsidRDefault="00581B79" w:rsidP="005261D8">
      <w:pPr>
        <w:pStyle w:val="ListParagraph"/>
        <w:numPr>
          <w:ilvl w:val="0"/>
          <w:numId w:val="19"/>
        </w:numPr>
        <w:ind w:left="720"/>
        <w:jc w:val="both"/>
        <w:rPr>
          <w:b/>
          <w:bCs/>
          <w:highlight w:val="yellow"/>
        </w:rPr>
      </w:pPr>
      <w:r w:rsidRPr="00F359C5">
        <w:rPr>
          <w:bCs/>
        </w:rPr>
        <w:t>Пре</w:t>
      </w:r>
      <w:r w:rsidR="007D1748" w:rsidRPr="00F359C5">
        <w:rPr>
          <w:bCs/>
        </w:rPr>
        <w:t xml:space="preserve">з 2020 г. </w:t>
      </w:r>
      <w:r w:rsidR="00F359C5">
        <w:rPr>
          <w:bCs/>
        </w:rPr>
        <w:t xml:space="preserve">евентуално </w:t>
      </w:r>
      <w:r w:rsidR="007D1748" w:rsidRPr="00F359C5">
        <w:rPr>
          <w:bCs/>
        </w:rPr>
        <w:t xml:space="preserve">моделът се прилага конкретно </w:t>
      </w:r>
    </w:p>
    <w:p w:rsidR="00530DC8" w:rsidRPr="00975E3A" w:rsidRDefault="00530DC8" w:rsidP="00530DC8">
      <w:pPr>
        <w:pStyle w:val="ListParagraph"/>
        <w:jc w:val="both"/>
      </w:pPr>
    </w:p>
    <w:p w:rsidR="00530DC8" w:rsidRDefault="00530DC8" w:rsidP="00530DC8">
      <w:pPr>
        <w:ind w:left="720"/>
        <w:rPr>
          <w:rFonts w:ascii="Times New Roman" w:hAnsi="Times New Roman" w:cs="Times New Roman"/>
          <w:b/>
          <w:bCs/>
          <w:sz w:val="24"/>
          <w:szCs w:val="24"/>
          <w:u w:val="single"/>
        </w:rPr>
      </w:pPr>
      <w:r w:rsidRPr="007D7A35">
        <w:rPr>
          <w:rFonts w:ascii="Times New Roman" w:hAnsi="Times New Roman" w:cs="Times New Roman"/>
          <w:b/>
          <w:bCs/>
          <w:sz w:val="24"/>
          <w:szCs w:val="24"/>
          <w:u w:val="single"/>
        </w:rPr>
        <w:t xml:space="preserve">Министерство на здравеопазването </w:t>
      </w:r>
      <w:r w:rsidR="00C804FF">
        <w:rPr>
          <w:rFonts w:ascii="Times New Roman" w:hAnsi="Times New Roman" w:cs="Times New Roman"/>
          <w:b/>
          <w:bCs/>
          <w:sz w:val="24"/>
          <w:szCs w:val="24"/>
          <w:u w:val="single"/>
        </w:rPr>
        <w:t xml:space="preserve"> </w:t>
      </w:r>
    </w:p>
    <w:p w:rsidR="00530DC8" w:rsidRPr="007D7A35" w:rsidRDefault="00530DC8" w:rsidP="00530DC8">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Определя правила и стандарти за: лицензиране и регистриране на нови лечебни заведения; за преструктуриране на лечебни заведения; за разширяване и/ или намаляване обхвата на дейността на съществуващи лечебни заведения. </w:t>
      </w:r>
      <w:r w:rsidRPr="007D7A35">
        <w:rPr>
          <w:rFonts w:ascii="Times New Roman" w:hAnsi="Times New Roman" w:cs="Times New Roman"/>
          <w:bCs/>
          <w:sz w:val="24"/>
          <w:szCs w:val="24"/>
        </w:rPr>
        <w:t>Определят ясни критерии и правила за работа на лечебните заведения за болнична помощ, незав</w:t>
      </w:r>
      <w:r>
        <w:rPr>
          <w:rFonts w:ascii="Times New Roman" w:hAnsi="Times New Roman" w:cs="Times New Roman"/>
          <w:bCs/>
          <w:sz w:val="24"/>
          <w:szCs w:val="24"/>
        </w:rPr>
        <w:t>исимо от формата на собственост</w:t>
      </w:r>
      <w:r w:rsidRPr="007D7A35">
        <w:rPr>
          <w:rFonts w:ascii="Times New Roman" w:hAnsi="Times New Roman" w:cs="Times New Roman"/>
          <w:bCs/>
          <w:sz w:val="24"/>
          <w:szCs w:val="24"/>
        </w:rPr>
        <w:t xml:space="preserve">. </w:t>
      </w:r>
    </w:p>
    <w:p w:rsidR="00530DC8" w:rsidRDefault="00530DC8" w:rsidP="00530DC8">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Всички предложения за създаване на нови лечебни заведения в болничната медицинска помощ и за разширяване на дейността на лечебни заведения с нов вид дейности за практиката на страната ни, преминават за одобрение от МС, по предложение на МЗ, въз основа на оценка на въздействието и анализ на потребностите.</w:t>
      </w:r>
    </w:p>
    <w:p w:rsidR="00C804FF" w:rsidRDefault="00C804FF" w:rsidP="005028A3">
      <w:pPr>
        <w:numPr>
          <w:ilvl w:val="0"/>
          <w:numId w:val="2"/>
        </w:numPr>
        <w:jc w:val="both"/>
        <w:rPr>
          <w:rFonts w:ascii="Times New Roman" w:hAnsi="Times New Roman" w:cs="Times New Roman"/>
          <w:bCs/>
          <w:sz w:val="24"/>
          <w:szCs w:val="24"/>
        </w:rPr>
      </w:pPr>
      <w:r w:rsidRPr="00C804FF">
        <w:rPr>
          <w:rFonts w:ascii="Times New Roman" w:hAnsi="Times New Roman" w:cs="Times New Roman"/>
          <w:bCs/>
          <w:sz w:val="24"/>
          <w:szCs w:val="24"/>
        </w:rPr>
        <w:t xml:space="preserve">Променя се обхвата и съдържанието на  медицинските стандарти. </w:t>
      </w:r>
    </w:p>
    <w:p w:rsidR="00530DC8" w:rsidRPr="00C804FF" w:rsidRDefault="00530DC8" w:rsidP="005028A3">
      <w:pPr>
        <w:numPr>
          <w:ilvl w:val="0"/>
          <w:numId w:val="2"/>
        </w:numPr>
        <w:jc w:val="both"/>
        <w:rPr>
          <w:rFonts w:ascii="Times New Roman" w:hAnsi="Times New Roman" w:cs="Times New Roman"/>
          <w:bCs/>
          <w:sz w:val="24"/>
          <w:szCs w:val="24"/>
        </w:rPr>
      </w:pPr>
      <w:r w:rsidRPr="00C804FF">
        <w:rPr>
          <w:rFonts w:ascii="Times New Roman" w:hAnsi="Times New Roman" w:cs="Times New Roman"/>
          <w:bCs/>
          <w:sz w:val="24"/>
          <w:szCs w:val="24"/>
        </w:rPr>
        <w:t>Въвеждат се правила за добра медицинска практика по специалности, на основата на европейските практики за лечение по заболявания и диагнози. Същите се контролират от финансиращите органи по критерии и правила, определени от МЗ.</w:t>
      </w:r>
    </w:p>
    <w:p w:rsidR="00530DC8" w:rsidRPr="00C721D7" w:rsidRDefault="00530DC8" w:rsidP="00530DC8">
      <w:pPr>
        <w:numPr>
          <w:ilvl w:val="0"/>
          <w:numId w:val="2"/>
        </w:numPr>
        <w:jc w:val="both"/>
        <w:rPr>
          <w:rFonts w:ascii="Times New Roman" w:hAnsi="Times New Roman" w:cs="Times New Roman"/>
          <w:bCs/>
          <w:sz w:val="24"/>
          <w:szCs w:val="24"/>
        </w:rPr>
      </w:pPr>
      <w:r w:rsidRPr="001412FA">
        <w:rPr>
          <w:rFonts w:ascii="Times New Roman" w:hAnsi="Times New Roman" w:cs="Times New Roman"/>
          <w:bCs/>
          <w:sz w:val="24"/>
          <w:szCs w:val="24"/>
        </w:rPr>
        <w:t>Определя пакета медицински дейности, който да се финансира от МЗ</w:t>
      </w:r>
      <w:r>
        <w:rPr>
          <w:rFonts w:ascii="Times New Roman" w:hAnsi="Times New Roman" w:cs="Times New Roman"/>
          <w:bCs/>
          <w:sz w:val="24"/>
          <w:szCs w:val="24"/>
        </w:rPr>
        <w:t xml:space="preserve">, аналогичен на </w:t>
      </w:r>
      <w:r w:rsidRPr="001412FA">
        <w:rPr>
          <w:rFonts w:ascii="Times New Roman" w:hAnsi="Times New Roman" w:cs="Times New Roman"/>
          <w:bCs/>
          <w:sz w:val="24"/>
          <w:szCs w:val="24"/>
        </w:rPr>
        <w:t xml:space="preserve">настоящия основен пакет медицински </w:t>
      </w:r>
      <w:r w:rsidRPr="00C721D7">
        <w:rPr>
          <w:rFonts w:ascii="Times New Roman" w:hAnsi="Times New Roman" w:cs="Times New Roman"/>
          <w:bCs/>
          <w:sz w:val="24"/>
          <w:szCs w:val="24"/>
        </w:rPr>
        <w:t xml:space="preserve">дейности. Същият не се променя ежегодно, а само при обстоятелства, определени със закон. </w:t>
      </w:r>
    </w:p>
    <w:p w:rsidR="00530DC8" w:rsidRPr="000E0408" w:rsidRDefault="00530DC8" w:rsidP="00530DC8">
      <w:pPr>
        <w:numPr>
          <w:ilvl w:val="0"/>
          <w:numId w:val="2"/>
        </w:numPr>
        <w:jc w:val="both"/>
        <w:rPr>
          <w:rFonts w:ascii="Times New Roman" w:hAnsi="Times New Roman" w:cs="Times New Roman"/>
          <w:b/>
          <w:bCs/>
          <w:sz w:val="24"/>
          <w:szCs w:val="24"/>
        </w:rPr>
      </w:pPr>
      <w:r w:rsidRPr="00C721D7">
        <w:rPr>
          <w:rFonts w:ascii="Times New Roman" w:hAnsi="Times New Roman" w:cs="Times New Roman"/>
          <w:bCs/>
          <w:sz w:val="24"/>
          <w:szCs w:val="24"/>
        </w:rPr>
        <w:t>МЗ определя правила и критерии за достъп до медицинска помощ</w:t>
      </w:r>
      <w:r>
        <w:rPr>
          <w:rFonts w:ascii="Times New Roman" w:hAnsi="Times New Roman" w:cs="Times New Roman"/>
          <w:bCs/>
          <w:sz w:val="24"/>
          <w:szCs w:val="24"/>
        </w:rPr>
        <w:t xml:space="preserve"> до лечебни заведения от всички видове медицинска помощ на територията на цялата страна с цел гарантиране равенство в достъпа</w:t>
      </w:r>
    </w:p>
    <w:p w:rsidR="00C804FF" w:rsidRPr="00C804FF" w:rsidRDefault="00530DC8" w:rsidP="001B3BA3">
      <w:pPr>
        <w:numPr>
          <w:ilvl w:val="0"/>
          <w:numId w:val="2"/>
        </w:numPr>
        <w:jc w:val="both"/>
        <w:rPr>
          <w:rFonts w:ascii="Times New Roman" w:hAnsi="Times New Roman" w:cs="Times New Roman"/>
          <w:b/>
          <w:bCs/>
          <w:sz w:val="24"/>
          <w:szCs w:val="24"/>
        </w:rPr>
      </w:pPr>
      <w:r w:rsidRPr="00C804FF">
        <w:rPr>
          <w:rFonts w:ascii="Times New Roman" w:hAnsi="Times New Roman" w:cs="Times New Roman"/>
          <w:bCs/>
          <w:sz w:val="24"/>
          <w:szCs w:val="24"/>
        </w:rPr>
        <w:t xml:space="preserve">Определя списък със заболяванията и лекарствата, които се заплащат с публични средства. Въвежда централизирани търгове за лекарства и медицински изделия в болниците. </w:t>
      </w:r>
    </w:p>
    <w:p w:rsidR="00530DC8" w:rsidRPr="00C804FF" w:rsidRDefault="00530DC8" w:rsidP="001B3BA3">
      <w:pPr>
        <w:numPr>
          <w:ilvl w:val="0"/>
          <w:numId w:val="2"/>
        </w:numPr>
        <w:jc w:val="both"/>
        <w:rPr>
          <w:rFonts w:ascii="Times New Roman" w:hAnsi="Times New Roman" w:cs="Times New Roman"/>
          <w:b/>
          <w:bCs/>
          <w:sz w:val="24"/>
          <w:szCs w:val="24"/>
        </w:rPr>
      </w:pPr>
      <w:r w:rsidRPr="00C804FF">
        <w:rPr>
          <w:rFonts w:ascii="Times New Roman" w:hAnsi="Times New Roman" w:cs="Times New Roman"/>
          <w:bCs/>
          <w:sz w:val="24"/>
          <w:szCs w:val="24"/>
        </w:rPr>
        <w:t xml:space="preserve">МЗ ще има нови политика за специализациите – по специалности и като отговорност за оставане на работа в страната </w:t>
      </w:r>
    </w:p>
    <w:p w:rsidR="00530DC8" w:rsidRPr="00137B86" w:rsidRDefault="00530DC8" w:rsidP="00530DC8">
      <w:pPr>
        <w:numPr>
          <w:ilvl w:val="0"/>
          <w:numId w:val="2"/>
        </w:numPr>
        <w:jc w:val="both"/>
        <w:rPr>
          <w:rFonts w:ascii="Times New Roman" w:hAnsi="Times New Roman" w:cs="Times New Roman"/>
          <w:b/>
          <w:bCs/>
          <w:sz w:val="24"/>
          <w:szCs w:val="24"/>
        </w:rPr>
      </w:pPr>
      <w:r>
        <w:rPr>
          <w:rFonts w:ascii="Times New Roman" w:hAnsi="Times New Roman" w:cs="Times New Roman"/>
          <w:bCs/>
          <w:sz w:val="24"/>
          <w:szCs w:val="24"/>
        </w:rPr>
        <w:t xml:space="preserve">Лечебните заведения за болнична помощ ще оповестяват информация за стойността на средствата за лечение на пациентите </w:t>
      </w:r>
    </w:p>
    <w:p w:rsidR="00530DC8" w:rsidRPr="00C721D7" w:rsidRDefault="00530DC8" w:rsidP="00530DC8">
      <w:pPr>
        <w:numPr>
          <w:ilvl w:val="0"/>
          <w:numId w:val="2"/>
        </w:numPr>
        <w:jc w:val="both"/>
        <w:rPr>
          <w:rFonts w:ascii="Times New Roman" w:hAnsi="Times New Roman" w:cs="Times New Roman"/>
          <w:b/>
          <w:bCs/>
          <w:sz w:val="24"/>
          <w:szCs w:val="24"/>
        </w:rPr>
      </w:pPr>
      <w:r>
        <w:rPr>
          <w:rFonts w:ascii="Times New Roman" w:hAnsi="Times New Roman" w:cs="Times New Roman"/>
          <w:bCs/>
          <w:sz w:val="24"/>
          <w:szCs w:val="24"/>
        </w:rPr>
        <w:t>В извънболничната помощ ще се дават повече средства единствено за дейност, не за брой записани лица, като ще се измерват конкретни резултати от дейността</w:t>
      </w:r>
    </w:p>
    <w:p w:rsidR="00530DC8" w:rsidRDefault="00530DC8" w:rsidP="00530DC8">
      <w:pPr>
        <w:ind w:left="720"/>
        <w:jc w:val="both"/>
        <w:rPr>
          <w:rFonts w:ascii="Times New Roman" w:hAnsi="Times New Roman" w:cs="Times New Roman"/>
          <w:b/>
          <w:bCs/>
          <w:sz w:val="24"/>
          <w:szCs w:val="24"/>
          <w:u w:val="single"/>
        </w:rPr>
      </w:pPr>
      <w:r>
        <w:rPr>
          <w:rFonts w:ascii="Times New Roman" w:hAnsi="Times New Roman" w:cs="Times New Roman"/>
          <w:b/>
          <w:bCs/>
          <w:sz w:val="24"/>
          <w:szCs w:val="24"/>
          <w:u w:val="single"/>
        </w:rPr>
        <w:t>МЗ съвместно с други институции, при избор на един от моделите</w:t>
      </w:r>
    </w:p>
    <w:p w:rsidR="00530DC8" w:rsidRPr="00C721D7" w:rsidRDefault="00530DC8" w:rsidP="00530DC8">
      <w:pPr>
        <w:numPr>
          <w:ilvl w:val="0"/>
          <w:numId w:val="2"/>
        </w:numPr>
        <w:jc w:val="both"/>
        <w:rPr>
          <w:rFonts w:ascii="Times New Roman" w:hAnsi="Times New Roman" w:cs="Times New Roman"/>
          <w:bCs/>
          <w:sz w:val="24"/>
          <w:szCs w:val="24"/>
        </w:rPr>
      </w:pPr>
      <w:r w:rsidRPr="00C721D7">
        <w:rPr>
          <w:rFonts w:ascii="Times New Roman" w:hAnsi="Times New Roman" w:cs="Times New Roman"/>
          <w:bCs/>
          <w:sz w:val="24"/>
          <w:szCs w:val="24"/>
        </w:rPr>
        <w:t xml:space="preserve">Съвместно МЗ – ръководител и координатор, НЗОК, застрахователите и съсловните организации  определят методите на заплащане на видовете медицинска и дентална помощ. </w:t>
      </w:r>
    </w:p>
    <w:p w:rsidR="00530DC8" w:rsidRPr="00C721D7" w:rsidRDefault="00530DC8" w:rsidP="00530DC8">
      <w:pPr>
        <w:numPr>
          <w:ilvl w:val="0"/>
          <w:numId w:val="2"/>
        </w:numPr>
        <w:jc w:val="both"/>
        <w:rPr>
          <w:rFonts w:ascii="Times New Roman" w:hAnsi="Times New Roman" w:cs="Times New Roman"/>
          <w:bCs/>
          <w:sz w:val="24"/>
          <w:szCs w:val="24"/>
        </w:rPr>
      </w:pPr>
      <w:r w:rsidRPr="00C721D7">
        <w:rPr>
          <w:rFonts w:ascii="Times New Roman" w:hAnsi="Times New Roman" w:cs="Times New Roman"/>
          <w:bCs/>
          <w:sz w:val="24"/>
          <w:szCs w:val="24"/>
        </w:rPr>
        <w:t>Съвместно МЗ – ръководител и координатор, НЗОК, застрахователите и съсловните организации-БЛС, БЗС и БФС,  определят механизмите и правилата за заплащане на лекарствени продукти.</w:t>
      </w:r>
    </w:p>
    <w:p w:rsidR="00530DC8" w:rsidRPr="00C721D7" w:rsidRDefault="00530DC8" w:rsidP="00530DC8">
      <w:pPr>
        <w:numPr>
          <w:ilvl w:val="0"/>
          <w:numId w:val="2"/>
        </w:numPr>
        <w:jc w:val="both"/>
        <w:rPr>
          <w:rFonts w:ascii="Times New Roman" w:hAnsi="Times New Roman" w:cs="Times New Roman"/>
          <w:bCs/>
          <w:sz w:val="24"/>
          <w:szCs w:val="24"/>
        </w:rPr>
      </w:pPr>
      <w:r w:rsidRPr="00C721D7">
        <w:rPr>
          <w:rFonts w:ascii="Times New Roman" w:hAnsi="Times New Roman" w:cs="Times New Roman"/>
          <w:bCs/>
          <w:sz w:val="24"/>
          <w:szCs w:val="24"/>
        </w:rPr>
        <w:t xml:space="preserve">Ежегодно, при подготовката на параметрите по закона за държавния бюджет за съответната година и в сроковете, определени в ЗПФ и Решение на МС за средносрочната бюджетна прогноза – МЗ, съвместно с НЗОК, застраховали и </w:t>
      </w:r>
      <w:r w:rsidRPr="00C721D7">
        <w:rPr>
          <w:rFonts w:ascii="Times New Roman" w:hAnsi="Times New Roman" w:cs="Times New Roman"/>
          <w:bCs/>
          <w:sz w:val="24"/>
          <w:szCs w:val="24"/>
        </w:rPr>
        <w:lastRenderedPageBreak/>
        <w:t>представители на изпълнители на медицинска и дентална помощ</w:t>
      </w:r>
      <w:r w:rsidR="00C804FF">
        <w:rPr>
          <w:rFonts w:ascii="Times New Roman" w:hAnsi="Times New Roman" w:cs="Times New Roman"/>
          <w:bCs/>
          <w:sz w:val="24"/>
          <w:szCs w:val="24"/>
        </w:rPr>
        <w:t xml:space="preserve"> и на съсловните организации </w:t>
      </w:r>
      <w:r w:rsidRPr="00C721D7">
        <w:rPr>
          <w:rFonts w:ascii="Times New Roman" w:hAnsi="Times New Roman" w:cs="Times New Roman"/>
          <w:bCs/>
          <w:sz w:val="24"/>
          <w:szCs w:val="24"/>
        </w:rPr>
        <w:t xml:space="preserve"> – съгласуват и оповестяват цени на видовете медицинска и дентална помощ за дейностите от основния пакет, които ще се заплащат от НЗОК и застрахователи. Лечебните заведения могат да предлагат различни цени в хода на реализиране на дейността като публично оповестяват цените при които работят. Лечебните заведения могат да се конкурират на основата на цените и за други условия, които предлагат в полза на пациентите – специалисти, апаратура, условия за лечение.</w:t>
      </w:r>
    </w:p>
    <w:p w:rsidR="00530DC8" w:rsidRPr="00C721D7" w:rsidRDefault="00530DC8" w:rsidP="00530DC8">
      <w:pPr>
        <w:numPr>
          <w:ilvl w:val="0"/>
          <w:numId w:val="2"/>
        </w:numPr>
        <w:jc w:val="both"/>
        <w:rPr>
          <w:rFonts w:ascii="Times New Roman" w:hAnsi="Times New Roman" w:cs="Times New Roman"/>
          <w:b/>
          <w:bCs/>
          <w:sz w:val="24"/>
          <w:szCs w:val="24"/>
        </w:rPr>
      </w:pPr>
      <w:r w:rsidRPr="00C721D7">
        <w:rPr>
          <w:rFonts w:ascii="Times New Roman" w:hAnsi="Times New Roman" w:cs="Times New Roman"/>
          <w:bCs/>
          <w:sz w:val="24"/>
          <w:szCs w:val="24"/>
        </w:rPr>
        <w:t xml:space="preserve">МЗ, НЗОК, съвместно със застрахователите определят Наредба на МЗ условията и реда и общите условия за сключване на договори с изпълнителите на медицинска помощ. Въз основа на тях НЗОК и всеки застраховател може да определи допълнителни условия в индивидуалните договори по отношение на обхват на дейности, цени и обеми и допълнителна информация, която не противоречи на общите правила и изисквания в сектора. </w:t>
      </w:r>
    </w:p>
    <w:p w:rsidR="00530DC8" w:rsidRDefault="00530DC8" w:rsidP="00530DC8">
      <w:pPr>
        <w:ind w:left="720"/>
        <w:jc w:val="both"/>
        <w:rPr>
          <w:rFonts w:ascii="Times New Roman" w:hAnsi="Times New Roman" w:cs="Times New Roman"/>
          <w:b/>
          <w:bCs/>
          <w:sz w:val="24"/>
          <w:szCs w:val="24"/>
          <w:u w:val="single"/>
        </w:rPr>
      </w:pPr>
    </w:p>
    <w:p w:rsidR="00530DC8" w:rsidRDefault="00530DC8" w:rsidP="00C804FF">
      <w:pPr>
        <w:ind w:left="720"/>
        <w:jc w:val="both"/>
        <w:rPr>
          <w:rFonts w:ascii="Times New Roman" w:hAnsi="Times New Roman" w:cs="Times New Roman"/>
          <w:bCs/>
          <w:sz w:val="24"/>
          <w:szCs w:val="24"/>
        </w:rPr>
      </w:pPr>
      <w:r w:rsidRPr="007D7A35">
        <w:rPr>
          <w:rFonts w:ascii="Times New Roman" w:hAnsi="Times New Roman" w:cs="Times New Roman"/>
          <w:b/>
          <w:bCs/>
          <w:sz w:val="24"/>
          <w:szCs w:val="24"/>
          <w:u w:val="single"/>
        </w:rPr>
        <w:t>Пациент</w:t>
      </w:r>
      <w:r>
        <w:rPr>
          <w:rFonts w:ascii="Times New Roman" w:hAnsi="Times New Roman" w:cs="Times New Roman"/>
          <w:b/>
          <w:bCs/>
          <w:sz w:val="24"/>
          <w:szCs w:val="24"/>
          <w:u w:val="single"/>
        </w:rPr>
        <w:t xml:space="preserve"> </w:t>
      </w:r>
      <w:r w:rsidRPr="007D7A35">
        <w:rPr>
          <w:rFonts w:ascii="Times New Roman" w:hAnsi="Times New Roman" w:cs="Times New Roman"/>
          <w:bCs/>
          <w:sz w:val="24"/>
          <w:szCs w:val="24"/>
        </w:rPr>
        <w:t>- Въвеждат се санкции при пропуснато посещение при общопрактикуващ лекар по повод п</w:t>
      </w:r>
      <w:r>
        <w:rPr>
          <w:rFonts w:ascii="Times New Roman" w:hAnsi="Times New Roman" w:cs="Times New Roman"/>
          <w:bCs/>
          <w:sz w:val="24"/>
          <w:szCs w:val="24"/>
        </w:rPr>
        <w:t xml:space="preserve">рофилактика. предвиждат по-високи вноски </w:t>
      </w:r>
    </w:p>
    <w:p w:rsidR="00530DC8" w:rsidRPr="007D7A35" w:rsidRDefault="00530DC8" w:rsidP="00530DC8">
      <w:pPr>
        <w:jc w:val="both"/>
        <w:rPr>
          <w:rFonts w:ascii="Times New Roman" w:hAnsi="Times New Roman" w:cs="Times New Roman"/>
          <w:bCs/>
          <w:sz w:val="24"/>
          <w:szCs w:val="24"/>
        </w:rPr>
      </w:pPr>
    </w:p>
    <w:p w:rsidR="00530DC8" w:rsidRPr="007D7A35" w:rsidRDefault="00530DC8" w:rsidP="00530DC8">
      <w:pPr>
        <w:ind w:left="720"/>
        <w:rPr>
          <w:rFonts w:ascii="Times New Roman" w:hAnsi="Times New Roman" w:cs="Times New Roman"/>
          <w:b/>
          <w:bCs/>
          <w:sz w:val="24"/>
          <w:szCs w:val="24"/>
          <w:u w:val="single"/>
        </w:rPr>
      </w:pPr>
      <w:r w:rsidRPr="007D7A35">
        <w:rPr>
          <w:rFonts w:ascii="Times New Roman" w:hAnsi="Times New Roman" w:cs="Times New Roman"/>
          <w:b/>
          <w:bCs/>
          <w:sz w:val="24"/>
          <w:szCs w:val="24"/>
          <w:u w:val="single"/>
        </w:rPr>
        <w:t>НАП</w:t>
      </w:r>
      <w:r>
        <w:rPr>
          <w:rFonts w:ascii="Times New Roman" w:hAnsi="Times New Roman" w:cs="Times New Roman"/>
          <w:b/>
          <w:bCs/>
          <w:sz w:val="24"/>
          <w:szCs w:val="24"/>
          <w:u w:val="single"/>
        </w:rPr>
        <w:t xml:space="preserve"> – при промяна в модела</w:t>
      </w:r>
    </w:p>
    <w:p w:rsidR="00530DC8" w:rsidRPr="00C721D7" w:rsidRDefault="00530DC8" w:rsidP="00530DC8">
      <w:pPr>
        <w:numPr>
          <w:ilvl w:val="0"/>
          <w:numId w:val="2"/>
        </w:numPr>
        <w:jc w:val="both"/>
        <w:rPr>
          <w:rFonts w:ascii="Times New Roman" w:hAnsi="Times New Roman" w:cs="Times New Roman"/>
          <w:b/>
          <w:bCs/>
          <w:sz w:val="24"/>
          <w:szCs w:val="24"/>
          <w:u w:val="single"/>
        </w:rPr>
      </w:pPr>
      <w:r w:rsidRPr="00C721D7">
        <w:rPr>
          <w:rFonts w:ascii="Times New Roman" w:hAnsi="Times New Roman" w:cs="Times New Roman"/>
          <w:bCs/>
          <w:sz w:val="24"/>
          <w:szCs w:val="24"/>
        </w:rPr>
        <w:t xml:space="preserve">Създава се звено, което да разпределя и прехвърля събраните здравни вноски, на определен принцип, към застрахователите, ако модела предвижда демонополизация на НЗОК в обхвата на настоящите 8% вноска.  Принципа на прехвърляне на здравни вноски към застраховател при модел с конкуриращо се финансиране на дейностите между НЗОК и застраховател може да е на база размера на събраните от съответните лица вноски или на друг принцип – например средна стойност на вноската за записано лице, индексирана за възраст за да няма селекция на риска. </w:t>
      </w:r>
    </w:p>
    <w:p w:rsidR="00530DC8" w:rsidRPr="00C721D7" w:rsidRDefault="00530DC8" w:rsidP="00530DC8">
      <w:pPr>
        <w:numPr>
          <w:ilvl w:val="0"/>
          <w:numId w:val="2"/>
        </w:numPr>
        <w:jc w:val="both"/>
        <w:rPr>
          <w:rFonts w:ascii="Times New Roman" w:hAnsi="Times New Roman" w:cs="Times New Roman"/>
          <w:b/>
          <w:bCs/>
          <w:sz w:val="24"/>
          <w:szCs w:val="24"/>
          <w:u w:val="single"/>
        </w:rPr>
      </w:pPr>
      <w:r w:rsidRPr="00C721D7">
        <w:rPr>
          <w:rFonts w:ascii="Times New Roman" w:hAnsi="Times New Roman" w:cs="Times New Roman"/>
          <w:b/>
          <w:bCs/>
          <w:sz w:val="24"/>
          <w:szCs w:val="24"/>
          <w:u w:val="single"/>
        </w:rPr>
        <w:t>КФН и застрахователи – САМО ПРИ ИЗБОРА НА МОДЕЛ, КОЙТО ВКЛЮЧВА ЗАДЪЛЖИТЕЛНО УЧАСТИЕ НА ЗАСТРАХОВАТЕЛИ СЪВМЕСТНО С НЗОК ИЛИ КОНКУРЕНТНО НА НЗОК</w:t>
      </w:r>
    </w:p>
    <w:p w:rsidR="00530DC8" w:rsidRDefault="00530DC8" w:rsidP="00530DC8">
      <w:pPr>
        <w:numPr>
          <w:ilvl w:val="0"/>
          <w:numId w:val="2"/>
        </w:numPr>
        <w:jc w:val="both"/>
        <w:rPr>
          <w:rFonts w:ascii="Times New Roman" w:hAnsi="Times New Roman" w:cs="Times New Roman"/>
          <w:bCs/>
          <w:sz w:val="24"/>
          <w:szCs w:val="24"/>
        </w:rPr>
      </w:pPr>
      <w:r w:rsidRPr="007D7A35">
        <w:rPr>
          <w:rFonts w:ascii="Times New Roman" w:hAnsi="Times New Roman" w:cs="Times New Roman"/>
          <w:bCs/>
          <w:sz w:val="24"/>
          <w:szCs w:val="24"/>
        </w:rPr>
        <w:t xml:space="preserve">Контролира здравните застрахователи и тяхната Асоциация </w:t>
      </w:r>
    </w:p>
    <w:p w:rsidR="00530DC8" w:rsidRDefault="00530DC8" w:rsidP="00530DC8">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Създава и координира работата на Гаранционния фонд за поемане на риск от изпадане в неплатежоспособност на застраховател.</w:t>
      </w:r>
    </w:p>
    <w:p w:rsidR="00530DC8" w:rsidRPr="00CF7859" w:rsidRDefault="00530DC8" w:rsidP="00530DC8">
      <w:pPr>
        <w:numPr>
          <w:ilvl w:val="1"/>
          <w:numId w:val="2"/>
        </w:numPr>
        <w:jc w:val="both"/>
        <w:rPr>
          <w:rFonts w:ascii="Times New Roman" w:hAnsi="Times New Roman" w:cs="Times New Roman"/>
          <w:bCs/>
          <w:sz w:val="24"/>
          <w:szCs w:val="24"/>
        </w:rPr>
      </w:pPr>
      <w:r w:rsidRPr="00CF7859">
        <w:rPr>
          <w:rFonts w:ascii="Times New Roman" w:hAnsi="Times New Roman" w:cs="Times New Roman"/>
          <w:bCs/>
          <w:sz w:val="24"/>
          <w:szCs w:val="24"/>
        </w:rPr>
        <w:t xml:space="preserve">Застрахователите се лицензират и са обединени в нарочен здравен пул (Асоциация на здравните застрахователи) </w:t>
      </w:r>
    </w:p>
    <w:p w:rsidR="00530DC8" w:rsidRDefault="00530DC8" w:rsidP="00530DC8">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Лицензира застрахователите и администрира всички аспекти на тяхната дейност.</w:t>
      </w:r>
    </w:p>
    <w:p w:rsidR="00530DC8" w:rsidRPr="00DA3917" w:rsidRDefault="00530DC8" w:rsidP="00530DC8">
      <w:pPr>
        <w:pStyle w:val="ListParagraph"/>
        <w:numPr>
          <w:ilvl w:val="0"/>
          <w:numId w:val="2"/>
        </w:numPr>
        <w:spacing w:before="120" w:after="120"/>
        <w:jc w:val="both"/>
        <w:rPr>
          <w:lang w:val="ru-RU"/>
        </w:rPr>
      </w:pPr>
      <w:r w:rsidRPr="00CF7859">
        <w:rPr>
          <w:bCs/>
        </w:rPr>
        <w:t>Контрол на разходите на застрахователите</w:t>
      </w:r>
      <w:r w:rsidRPr="00DA3917">
        <w:t xml:space="preserve"> </w:t>
      </w:r>
    </w:p>
    <w:p w:rsidR="00530DC8" w:rsidRPr="00DA3917" w:rsidRDefault="00530DC8" w:rsidP="00530DC8">
      <w:pPr>
        <w:pStyle w:val="ListParagraph"/>
        <w:numPr>
          <w:ilvl w:val="0"/>
          <w:numId w:val="2"/>
        </w:numPr>
        <w:spacing w:before="120" w:after="120"/>
        <w:jc w:val="both"/>
        <w:rPr>
          <w:lang w:val="ru-RU"/>
        </w:rPr>
      </w:pPr>
      <w:r>
        <w:t>Осъществява п</w:t>
      </w:r>
      <w:r w:rsidRPr="00DA3917">
        <w:rPr>
          <w:lang w:val="ru-RU"/>
        </w:rPr>
        <w:t xml:space="preserve">ревенция срещу селекцията на риска </w:t>
      </w:r>
      <w:r>
        <w:rPr>
          <w:lang w:val="ru-RU"/>
        </w:rPr>
        <w:t>при записване на здравноосигурени лица при застрахователите.</w:t>
      </w:r>
    </w:p>
    <w:p w:rsidR="00530DC8" w:rsidRPr="00CF7859" w:rsidRDefault="00530DC8" w:rsidP="00530DC8">
      <w:pPr>
        <w:numPr>
          <w:ilvl w:val="0"/>
          <w:numId w:val="2"/>
        </w:numPr>
        <w:jc w:val="both"/>
        <w:rPr>
          <w:rFonts w:ascii="Times New Roman" w:hAnsi="Times New Roman" w:cs="Times New Roman"/>
          <w:bCs/>
          <w:sz w:val="24"/>
          <w:szCs w:val="24"/>
        </w:rPr>
      </w:pPr>
      <w:r w:rsidRPr="00CF7859">
        <w:rPr>
          <w:rFonts w:ascii="Times New Roman" w:hAnsi="Times New Roman" w:cs="Times New Roman"/>
          <w:bCs/>
          <w:sz w:val="24"/>
          <w:szCs w:val="24"/>
        </w:rPr>
        <w:lastRenderedPageBreak/>
        <w:t>Граждански контрол от страна на пациентите върху дейността на застрахователите.</w:t>
      </w:r>
    </w:p>
    <w:p w:rsidR="00530DC8" w:rsidRPr="00DA3917" w:rsidRDefault="00530DC8" w:rsidP="00530DC8">
      <w:pPr>
        <w:ind w:left="720"/>
        <w:jc w:val="both"/>
        <w:rPr>
          <w:rFonts w:ascii="Times New Roman" w:hAnsi="Times New Roman" w:cs="Times New Roman"/>
          <w:b/>
          <w:bCs/>
          <w:sz w:val="24"/>
          <w:szCs w:val="24"/>
          <w:lang w:val="en-US"/>
        </w:rPr>
      </w:pPr>
      <w:r w:rsidRPr="00DA3917">
        <w:rPr>
          <w:rFonts w:ascii="Times New Roman" w:hAnsi="Times New Roman" w:cs="Times New Roman"/>
          <w:b/>
          <w:bCs/>
          <w:sz w:val="24"/>
          <w:szCs w:val="24"/>
        </w:rPr>
        <w:t>Застрахователите</w:t>
      </w:r>
      <w:r>
        <w:rPr>
          <w:rFonts w:ascii="Times New Roman" w:hAnsi="Times New Roman" w:cs="Times New Roman"/>
          <w:b/>
          <w:bCs/>
          <w:sz w:val="24"/>
          <w:szCs w:val="24"/>
          <w:lang w:val="en-US"/>
        </w:rPr>
        <w:t>:</w:t>
      </w:r>
    </w:p>
    <w:p w:rsidR="00530DC8" w:rsidRDefault="00530DC8" w:rsidP="00530DC8">
      <w:pPr>
        <w:pStyle w:val="ListParagraph"/>
        <w:numPr>
          <w:ilvl w:val="0"/>
          <w:numId w:val="2"/>
        </w:numPr>
        <w:jc w:val="both"/>
        <w:rPr>
          <w:bCs/>
        </w:rPr>
      </w:pPr>
      <w:r w:rsidRPr="00B327CE">
        <w:rPr>
          <w:bCs/>
        </w:rPr>
        <w:t>Поддържат отчетност и документооборот, определени в закон и нормативна уредба, отговаряща на общите принципи и правила определени в сектора.</w:t>
      </w:r>
    </w:p>
    <w:p w:rsidR="00530DC8" w:rsidRDefault="00530DC8" w:rsidP="00530DC8">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 xml:space="preserve">Поддържат информационна осигуреност и изпълнява задължения в тази посока за информационни системи и отчетност съгласно определените в закон условия и ред. </w:t>
      </w:r>
    </w:p>
    <w:p w:rsidR="00530DC8" w:rsidRPr="007D7A35" w:rsidRDefault="00530DC8" w:rsidP="00530DC8">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Покриват определени задължителни изисквания</w:t>
      </w:r>
    </w:p>
    <w:p w:rsidR="00530DC8" w:rsidRPr="007D7A35" w:rsidRDefault="00530DC8" w:rsidP="00530DC8">
      <w:pPr>
        <w:ind w:left="720"/>
        <w:rPr>
          <w:rFonts w:ascii="Times New Roman" w:hAnsi="Times New Roman" w:cs="Times New Roman"/>
          <w:b/>
          <w:bCs/>
          <w:sz w:val="24"/>
          <w:szCs w:val="24"/>
        </w:rPr>
      </w:pPr>
    </w:p>
    <w:p w:rsidR="00530DC8" w:rsidRDefault="00530DC8" w:rsidP="00530DC8">
      <w:pPr>
        <w:ind w:left="720"/>
        <w:rPr>
          <w:rFonts w:ascii="Times New Roman" w:hAnsi="Times New Roman" w:cs="Times New Roman"/>
          <w:b/>
          <w:bCs/>
          <w:sz w:val="24"/>
          <w:szCs w:val="24"/>
          <w:highlight w:val="yellow"/>
        </w:rPr>
      </w:pPr>
    </w:p>
    <w:p w:rsidR="000E0408" w:rsidRDefault="000E0408" w:rsidP="001C7C10">
      <w:pPr>
        <w:ind w:left="720"/>
        <w:rPr>
          <w:rFonts w:ascii="Times New Roman" w:hAnsi="Times New Roman" w:cs="Times New Roman"/>
          <w:b/>
          <w:bCs/>
          <w:sz w:val="24"/>
          <w:szCs w:val="24"/>
          <w:highlight w:val="yellow"/>
        </w:rPr>
      </w:pPr>
    </w:p>
    <w:sectPr w:rsidR="000E040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EA4" w:rsidRDefault="00426EA4" w:rsidP="00F026D6">
      <w:pPr>
        <w:spacing w:after="0" w:line="240" w:lineRule="auto"/>
      </w:pPr>
      <w:r>
        <w:separator/>
      </w:r>
    </w:p>
  </w:endnote>
  <w:endnote w:type="continuationSeparator" w:id="0">
    <w:p w:rsidR="00426EA4" w:rsidRDefault="00426EA4" w:rsidP="00F02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235299"/>
      <w:docPartObj>
        <w:docPartGallery w:val="Page Numbers (Bottom of Page)"/>
        <w:docPartUnique/>
      </w:docPartObj>
    </w:sdtPr>
    <w:sdtEndPr>
      <w:rPr>
        <w:noProof/>
      </w:rPr>
    </w:sdtEndPr>
    <w:sdtContent>
      <w:p w:rsidR="00F74BC5" w:rsidRDefault="00F74BC5">
        <w:pPr>
          <w:pStyle w:val="Footer"/>
          <w:jc w:val="right"/>
        </w:pPr>
        <w:r>
          <w:fldChar w:fldCharType="begin"/>
        </w:r>
        <w:r>
          <w:instrText xml:space="preserve"> PAGE   \* MERGEFORMAT </w:instrText>
        </w:r>
        <w:r>
          <w:fldChar w:fldCharType="separate"/>
        </w:r>
        <w:r w:rsidR="000D5151">
          <w:rPr>
            <w:noProof/>
          </w:rPr>
          <w:t>9</w:t>
        </w:r>
        <w:r>
          <w:rPr>
            <w:noProof/>
          </w:rPr>
          <w:fldChar w:fldCharType="end"/>
        </w:r>
      </w:p>
    </w:sdtContent>
  </w:sdt>
  <w:p w:rsidR="00F74BC5" w:rsidRDefault="00F74B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EA4" w:rsidRDefault="00426EA4" w:rsidP="00F026D6">
      <w:pPr>
        <w:spacing w:after="0" w:line="240" w:lineRule="auto"/>
      </w:pPr>
      <w:r>
        <w:separator/>
      </w:r>
    </w:p>
  </w:footnote>
  <w:footnote w:type="continuationSeparator" w:id="0">
    <w:p w:rsidR="00426EA4" w:rsidRDefault="00426EA4" w:rsidP="00F02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A81"/>
    <w:multiLevelType w:val="hybridMultilevel"/>
    <w:tmpl w:val="09C292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2E66059"/>
    <w:multiLevelType w:val="hybridMultilevel"/>
    <w:tmpl w:val="F882420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F153FE0"/>
    <w:multiLevelType w:val="hybridMultilevel"/>
    <w:tmpl w:val="5E4CE650"/>
    <w:lvl w:ilvl="0" w:tplc="99D053EE">
      <w:start w:val="1"/>
      <w:numFmt w:val="bullet"/>
      <w:lvlText w:val=""/>
      <w:lvlJc w:val="left"/>
      <w:pPr>
        <w:tabs>
          <w:tab w:val="num" w:pos="1538"/>
        </w:tabs>
        <w:ind w:left="1821" w:hanging="283"/>
      </w:pPr>
      <w:rPr>
        <w:rFonts w:ascii="Symbol" w:hAnsi="Symbol" w:hint="default"/>
      </w:rPr>
    </w:lvl>
    <w:lvl w:ilvl="1" w:tplc="04020003" w:tentative="1">
      <w:start w:val="1"/>
      <w:numFmt w:val="bullet"/>
      <w:lvlText w:val="o"/>
      <w:lvlJc w:val="left"/>
      <w:pPr>
        <w:tabs>
          <w:tab w:val="num" w:pos="1560"/>
        </w:tabs>
        <w:ind w:left="1560" w:hanging="360"/>
      </w:pPr>
      <w:rPr>
        <w:rFonts w:ascii="Courier New" w:hAnsi="Courier New" w:cs="Courier New" w:hint="default"/>
      </w:rPr>
    </w:lvl>
    <w:lvl w:ilvl="2" w:tplc="04020005" w:tentative="1">
      <w:start w:val="1"/>
      <w:numFmt w:val="bullet"/>
      <w:lvlText w:val=""/>
      <w:lvlJc w:val="left"/>
      <w:pPr>
        <w:tabs>
          <w:tab w:val="num" w:pos="2280"/>
        </w:tabs>
        <w:ind w:left="2280" w:hanging="360"/>
      </w:pPr>
      <w:rPr>
        <w:rFonts w:ascii="Wingdings" w:hAnsi="Wingdings" w:hint="default"/>
      </w:rPr>
    </w:lvl>
    <w:lvl w:ilvl="3" w:tplc="04020001" w:tentative="1">
      <w:start w:val="1"/>
      <w:numFmt w:val="bullet"/>
      <w:lvlText w:val=""/>
      <w:lvlJc w:val="left"/>
      <w:pPr>
        <w:tabs>
          <w:tab w:val="num" w:pos="3000"/>
        </w:tabs>
        <w:ind w:left="3000" w:hanging="360"/>
      </w:pPr>
      <w:rPr>
        <w:rFonts w:ascii="Symbol" w:hAnsi="Symbol" w:hint="default"/>
      </w:rPr>
    </w:lvl>
    <w:lvl w:ilvl="4" w:tplc="04020003" w:tentative="1">
      <w:start w:val="1"/>
      <w:numFmt w:val="bullet"/>
      <w:lvlText w:val="o"/>
      <w:lvlJc w:val="left"/>
      <w:pPr>
        <w:tabs>
          <w:tab w:val="num" w:pos="3720"/>
        </w:tabs>
        <w:ind w:left="3720" w:hanging="360"/>
      </w:pPr>
      <w:rPr>
        <w:rFonts w:ascii="Courier New" w:hAnsi="Courier New" w:cs="Courier New" w:hint="default"/>
      </w:rPr>
    </w:lvl>
    <w:lvl w:ilvl="5" w:tplc="04020005" w:tentative="1">
      <w:start w:val="1"/>
      <w:numFmt w:val="bullet"/>
      <w:lvlText w:val=""/>
      <w:lvlJc w:val="left"/>
      <w:pPr>
        <w:tabs>
          <w:tab w:val="num" w:pos="4440"/>
        </w:tabs>
        <w:ind w:left="4440" w:hanging="360"/>
      </w:pPr>
      <w:rPr>
        <w:rFonts w:ascii="Wingdings" w:hAnsi="Wingdings" w:hint="default"/>
      </w:rPr>
    </w:lvl>
    <w:lvl w:ilvl="6" w:tplc="04020001" w:tentative="1">
      <w:start w:val="1"/>
      <w:numFmt w:val="bullet"/>
      <w:lvlText w:val=""/>
      <w:lvlJc w:val="left"/>
      <w:pPr>
        <w:tabs>
          <w:tab w:val="num" w:pos="5160"/>
        </w:tabs>
        <w:ind w:left="5160" w:hanging="360"/>
      </w:pPr>
      <w:rPr>
        <w:rFonts w:ascii="Symbol" w:hAnsi="Symbol" w:hint="default"/>
      </w:rPr>
    </w:lvl>
    <w:lvl w:ilvl="7" w:tplc="04020003" w:tentative="1">
      <w:start w:val="1"/>
      <w:numFmt w:val="bullet"/>
      <w:lvlText w:val="o"/>
      <w:lvlJc w:val="left"/>
      <w:pPr>
        <w:tabs>
          <w:tab w:val="num" w:pos="5880"/>
        </w:tabs>
        <w:ind w:left="5880" w:hanging="360"/>
      </w:pPr>
      <w:rPr>
        <w:rFonts w:ascii="Courier New" w:hAnsi="Courier New" w:cs="Courier New" w:hint="default"/>
      </w:rPr>
    </w:lvl>
    <w:lvl w:ilvl="8" w:tplc="0402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10554934"/>
    <w:multiLevelType w:val="hybridMultilevel"/>
    <w:tmpl w:val="190C304E"/>
    <w:lvl w:ilvl="0" w:tplc="0402000F">
      <w:start w:val="1"/>
      <w:numFmt w:val="decimal"/>
      <w:lvlText w:val="%1."/>
      <w:lvlJc w:val="left"/>
      <w:pPr>
        <w:tabs>
          <w:tab w:val="num" w:pos="1080"/>
        </w:tabs>
        <w:ind w:left="1080" w:hanging="360"/>
      </w:p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4" w15:restartNumberingAfterBreak="0">
    <w:nsid w:val="1A1D1104"/>
    <w:multiLevelType w:val="hybridMultilevel"/>
    <w:tmpl w:val="DE6668B8"/>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5" w15:restartNumberingAfterBreak="0">
    <w:nsid w:val="1C3B3524"/>
    <w:multiLevelType w:val="hybridMultilevel"/>
    <w:tmpl w:val="C1242588"/>
    <w:lvl w:ilvl="0" w:tplc="1B0CDFFA">
      <w:start w:val="1"/>
      <w:numFmt w:val="bullet"/>
      <w:lvlText w:val=""/>
      <w:lvlJc w:val="left"/>
      <w:pPr>
        <w:tabs>
          <w:tab w:val="num" w:pos="720"/>
        </w:tabs>
        <w:ind w:left="720" w:hanging="360"/>
      </w:pPr>
      <w:rPr>
        <w:rFonts w:ascii="Wingdings" w:hAnsi="Wingdings" w:hint="default"/>
      </w:rPr>
    </w:lvl>
    <w:lvl w:ilvl="1" w:tplc="3FB6AA50" w:tentative="1">
      <w:start w:val="1"/>
      <w:numFmt w:val="bullet"/>
      <w:lvlText w:val=""/>
      <w:lvlJc w:val="left"/>
      <w:pPr>
        <w:tabs>
          <w:tab w:val="num" w:pos="1440"/>
        </w:tabs>
        <w:ind w:left="1440" w:hanging="360"/>
      </w:pPr>
      <w:rPr>
        <w:rFonts w:ascii="Wingdings" w:hAnsi="Wingdings" w:hint="default"/>
      </w:rPr>
    </w:lvl>
    <w:lvl w:ilvl="2" w:tplc="49F6BA16" w:tentative="1">
      <w:start w:val="1"/>
      <w:numFmt w:val="bullet"/>
      <w:lvlText w:val=""/>
      <w:lvlJc w:val="left"/>
      <w:pPr>
        <w:tabs>
          <w:tab w:val="num" w:pos="2160"/>
        </w:tabs>
        <w:ind w:left="2160" w:hanging="360"/>
      </w:pPr>
      <w:rPr>
        <w:rFonts w:ascii="Wingdings" w:hAnsi="Wingdings" w:hint="default"/>
      </w:rPr>
    </w:lvl>
    <w:lvl w:ilvl="3" w:tplc="895865F0" w:tentative="1">
      <w:start w:val="1"/>
      <w:numFmt w:val="bullet"/>
      <w:lvlText w:val=""/>
      <w:lvlJc w:val="left"/>
      <w:pPr>
        <w:tabs>
          <w:tab w:val="num" w:pos="2880"/>
        </w:tabs>
        <w:ind w:left="2880" w:hanging="360"/>
      </w:pPr>
      <w:rPr>
        <w:rFonts w:ascii="Wingdings" w:hAnsi="Wingdings" w:hint="default"/>
      </w:rPr>
    </w:lvl>
    <w:lvl w:ilvl="4" w:tplc="2550FBA4" w:tentative="1">
      <w:start w:val="1"/>
      <w:numFmt w:val="bullet"/>
      <w:lvlText w:val=""/>
      <w:lvlJc w:val="left"/>
      <w:pPr>
        <w:tabs>
          <w:tab w:val="num" w:pos="3600"/>
        </w:tabs>
        <w:ind w:left="3600" w:hanging="360"/>
      </w:pPr>
      <w:rPr>
        <w:rFonts w:ascii="Wingdings" w:hAnsi="Wingdings" w:hint="default"/>
      </w:rPr>
    </w:lvl>
    <w:lvl w:ilvl="5" w:tplc="7EAAB94E" w:tentative="1">
      <w:start w:val="1"/>
      <w:numFmt w:val="bullet"/>
      <w:lvlText w:val=""/>
      <w:lvlJc w:val="left"/>
      <w:pPr>
        <w:tabs>
          <w:tab w:val="num" w:pos="4320"/>
        </w:tabs>
        <w:ind w:left="4320" w:hanging="360"/>
      </w:pPr>
      <w:rPr>
        <w:rFonts w:ascii="Wingdings" w:hAnsi="Wingdings" w:hint="default"/>
      </w:rPr>
    </w:lvl>
    <w:lvl w:ilvl="6" w:tplc="73BA31C2" w:tentative="1">
      <w:start w:val="1"/>
      <w:numFmt w:val="bullet"/>
      <w:lvlText w:val=""/>
      <w:lvlJc w:val="left"/>
      <w:pPr>
        <w:tabs>
          <w:tab w:val="num" w:pos="5040"/>
        </w:tabs>
        <w:ind w:left="5040" w:hanging="360"/>
      </w:pPr>
      <w:rPr>
        <w:rFonts w:ascii="Wingdings" w:hAnsi="Wingdings" w:hint="default"/>
      </w:rPr>
    </w:lvl>
    <w:lvl w:ilvl="7" w:tplc="56D6D8AE" w:tentative="1">
      <w:start w:val="1"/>
      <w:numFmt w:val="bullet"/>
      <w:lvlText w:val=""/>
      <w:lvlJc w:val="left"/>
      <w:pPr>
        <w:tabs>
          <w:tab w:val="num" w:pos="5760"/>
        </w:tabs>
        <w:ind w:left="5760" w:hanging="360"/>
      </w:pPr>
      <w:rPr>
        <w:rFonts w:ascii="Wingdings" w:hAnsi="Wingdings" w:hint="default"/>
      </w:rPr>
    </w:lvl>
    <w:lvl w:ilvl="8" w:tplc="053E935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B54FC9"/>
    <w:multiLevelType w:val="hybridMultilevel"/>
    <w:tmpl w:val="17E03C78"/>
    <w:lvl w:ilvl="0" w:tplc="3DFE9808">
      <w:start w:val="1"/>
      <w:numFmt w:val="bullet"/>
      <w:lvlText w:val=""/>
      <w:lvlJc w:val="left"/>
      <w:pPr>
        <w:tabs>
          <w:tab w:val="num" w:pos="720"/>
        </w:tabs>
        <w:ind w:left="720" w:hanging="360"/>
      </w:pPr>
      <w:rPr>
        <w:rFonts w:ascii="Wingdings" w:hAnsi="Wingdings" w:hint="default"/>
      </w:rPr>
    </w:lvl>
    <w:lvl w:ilvl="1" w:tplc="F7D408FA" w:tentative="1">
      <w:start w:val="1"/>
      <w:numFmt w:val="bullet"/>
      <w:lvlText w:val=""/>
      <w:lvlJc w:val="left"/>
      <w:pPr>
        <w:tabs>
          <w:tab w:val="num" w:pos="1440"/>
        </w:tabs>
        <w:ind w:left="1440" w:hanging="360"/>
      </w:pPr>
      <w:rPr>
        <w:rFonts w:ascii="Wingdings" w:hAnsi="Wingdings" w:hint="default"/>
      </w:rPr>
    </w:lvl>
    <w:lvl w:ilvl="2" w:tplc="D908AB4C" w:tentative="1">
      <w:start w:val="1"/>
      <w:numFmt w:val="bullet"/>
      <w:lvlText w:val=""/>
      <w:lvlJc w:val="left"/>
      <w:pPr>
        <w:tabs>
          <w:tab w:val="num" w:pos="2160"/>
        </w:tabs>
        <w:ind w:left="2160" w:hanging="360"/>
      </w:pPr>
      <w:rPr>
        <w:rFonts w:ascii="Wingdings" w:hAnsi="Wingdings" w:hint="default"/>
      </w:rPr>
    </w:lvl>
    <w:lvl w:ilvl="3" w:tplc="ECA661F0" w:tentative="1">
      <w:start w:val="1"/>
      <w:numFmt w:val="bullet"/>
      <w:lvlText w:val=""/>
      <w:lvlJc w:val="left"/>
      <w:pPr>
        <w:tabs>
          <w:tab w:val="num" w:pos="2880"/>
        </w:tabs>
        <w:ind w:left="2880" w:hanging="360"/>
      </w:pPr>
      <w:rPr>
        <w:rFonts w:ascii="Wingdings" w:hAnsi="Wingdings" w:hint="default"/>
      </w:rPr>
    </w:lvl>
    <w:lvl w:ilvl="4" w:tplc="8E20E050" w:tentative="1">
      <w:start w:val="1"/>
      <w:numFmt w:val="bullet"/>
      <w:lvlText w:val=""/>
      <w:lvlJc w:val="left"/>
      <w:pPr>
        <w:tabs>
          <w:tab w:val="num" w:pos="3600"/>
        </w:tabs>
        <w:ind w:left="3600" w:hanging="360"/>
      </w:pPr>
      <w:rPr>
        <w:rFonts w:ascii="Wingdings" w:hAnsi="Wingdings" w:hint="default"/>
      </w:rPr>
    </w:lvl>
    <w:lvl w:ilvl="5" w:tplc="2046940C" w:tentative="1">
      <w:start w:val="1"/>
      <w:numFmt w:val="bullet"/>
      <w:lvlText w:val=""/>
      <w:lvlJc w:val="left"/>
      <w:pPr>
        <w:tabs>
          <w:tab w:val="num" w:pos="4320"/>
        </w:tabs>
        <w:ind w:left="4320" w:hanging="360"/>
      </w:pPr>
      <w:rPr>
        <w:rFonts w:ascii="Wingdings" w:hAnsi="Wingdings" w:hint="default"/>
      </w:rPr>
    </w:lvl>
    <w:lvl w:ilvl="6" w:tplc="11FA1E90" w:tentative="1">
      <w:start w:val="1"/>
      <w:numFmt w:val="bullet"/>
      <w:lvlText w:val=""/>
      <w:lvlJc w:val="left"/>
      <w:pPr>
        <w:tabs>
          <w:tab w:val="num" w:pos="5040"/>
        </w:tabs>
        <w:ind w:left="5040" w:hanging="360"/>
      </w:pPr>
      <w:rPr>
        <w:rFonts w:ascii="Wingdings" w:hAnsi="Wingdings" w:hint="default"/>
      </w:rPr>
    </w:lvl>
    <w:lvl w:ilvl="7" w:tplc="D4B242F6" w:tentative="1">
      <w:start w:val="1"/>
      <w:numFmt w:val="bullet"/>
      <w:lvlText w:val=""/>
      <w:lvlJc w:val="left"/>
      <w:pPr>
        <w:tabs>
          <w:tab w:val="num" w:pos="5760"/>
        </w:tabs>
        <w:ind w:left="5760" w:hanging="360"/>
      </w:pPr>
      <w:rPr>
        <w:rFonts w:ascii="Wingdings" w:hAnsi="Wingdings" w:hint="default"/>
      </w:rPr>
    </w:lvl>
    <w:lvl w:ilvl="8" w:tplc="3EB0584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81149"/>
    <w:multiLevelType w:val="hybridMultilevel"/>
    <w:tmpl w:val="FA9243D4"/>
    <w:lvl w:ilvl="0" w:tplc="E7EE5B30">
      <w:start w:val="1"/>
      <w:numFmt w:val="bullet"/>
      <w:lvlText w:val=""/>
      <w:lvlJc w:val="left"/>
      <w:pPr>
        <w:tabs>
          <w:tab w:val="num" w:pos="1429"/>
        </w:tabs>
        <w:ind w:left="720" w:firstLine="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DE1583"/>
    <w:multiLevelType w:val="hybridMultilevel"/>
    <w:tmpl w:val="029ED020"/>
    <w:lvl w:ilvl="0" w:tplc="112288A8">
      <w:start w:val="1"/>
      <w:numFmt w:val="bullet"/>
      <w:lvlText w:val="•"/>
      <w:lvlJc w:val="left"/>
      <w:pPr>
        <w:tabs>
          <w:tab w:val="num" w:pos="720"/>
        </w:tabs>
        <w:ind w:left="720" w:hanging="360"/>
      </w:pPr>
      <w:rPr>
        <w:rFonts w:ascii="Arial" w:hAnsi="Arial" w:hint="default"/>
      </w:rPr>
    </w:lvl>
    <w:lvl w:ilvl="1" w:tplc="0ABAF136">
      <w:numFmt w:val="bullet"/>
      <w:lvlText w:val="•"/>
      <w:lvlJc w:val="left"/>
      <w:pPr>
        <w:tabs>
          <w:tab w:val="num" w:pos="1440"/>
        </w:tabs>
        <w:ind w:left="1440" w:hanging="360"/>
      </w:pPr>
      <w:rPr>
        <w:rFonts w:ascii="Arial" w:hAnsi="Arial" w:hint="default"/>
      </w:rPr>
    </w:lvl>
    <w:lvl w:ilvl="2" w:tplc="67FEE952" w:tentative="1">
      <w:start w:val="1"/>
      <w:numFmt w:val="bullet"/>
      <w:lvlText w:val="•"/>
      <w:lvlJc w:val="left"/>
      <w:pPr>
        <w:tabs>
          <w:tab w:val="num" w:pos="2160"/>
        </w:tabs>
        <w:ind w:left="2160" w:hanging="360"/>
      </w:pPr>
      <w:rPr>
        <w:rFonts w:ascii="Arial" w:hAnsi="Arial" w:hint="default"/>
      </w:rPr>
    </w:lvl>
    <w:lvl w:ilvl="3" w:tplc="75E6769E" w:tentative="1">
      <w:start w:val="1"/>
      <w:numFmt w:val="bullet"/>
      <w:lvlText w:val="•"/>
      <w:lvlJc w:val="left"/>
      <w:pPr>
        <w:tabs>
          <w:tab w:val="num" w:pos="2880"/>
        </w:tabs>
        <w:ind w:left="2880" w:hanging="360"/>
      </w:pPr>
      <w:rPr>
        <w:rFonts w:ascii="Arial" w:hAnsi="Arial" w:hint="default"/>
      </w:rPr>
    </w:lvl>
    <w:lvl w:ilvl="4" w:tplc="FCE21D90" w:tentative="1">
      <w:start w:val="1"/>
      <w:numFmt w:val="bullet"/>
      <w:lvlText w:val="•"/>
      <w:lvlJc w:val="left"/>
      <w:pPr>
        <w:tabs>
          <w:tab w:val="num" w:pos="3600"/>
        </w:tabs>
        <w:ind w:left="3600" w:hanging="360"/>
      </w:pPr>
      <w:rPr>
        <w:rFonts w:ascii="Arial" w:hAnsi="Arial" w:hint="default"/>
      </w:rPr>
    </w:lvl>
    <w:lvl w:ilvl="5" w:tplc="838AEB34" w:tentative="1">
      <w:start w:val="1"/>
      <w:numFmt w:val="bullet"/>
      <w:lvlText w:val="•"/>
      <w:lvlJc w:val="left"/>
      <w:pPr>
        <w:tabs>
          <w:tab w:val="num" w:pos="4320"/>
        </w:tabs>
        <w:ind w:left="4320" w:hanging="360"/>
      </w:pPr>
      <w:rPr>
        <w:rFonts w:ascii="Arial" w:hAnsi="Arial" w:hint="default"/>
      </w:rPr>
    </w:lvl>
    <w:lvl w:ilvl="6" w:tplc="E364FB48" w:tentative="1">
      <w:start w:val="1"/>
      <w:numFmt w:val="bullet"/>
      <w:lvlText w:val="•"/>
      <w:lvlJc w:val="left"/>
      <w:pPr>
        <w:tabs>
          <w:tab w:val="num" w:pos="5040"/>
        </w:tabs>
        <w:ind w:left="5040" w:hanging="360"/>
      </w:pPr>
      <w:rPr>
        <w:rFonts w:ascii="Arial" w:hAnsi="Arial" w:hint="default"/>
      </w:rPr>
    </w:lvl>
    <w:lvl w:ilvl="7" w:tplc="B60206C6" w:tentative="1">
      <w:start w:val="1"/>
      <w:numFmt w:val="bullet"/>
      <w:lvlText w:val="•"/>
      <w:lvlJc w:val="left"/>
      <w:pPr>
        <w:tabs>
          <w:tab w:val="num" w:pos="5760"/>
        </w:tabs>
        <w:ind w:left="5760" w:hanging="360"/>
      </w:pPr>
      <w:rPr>
        <w:rFonts w:ascii="Arial" w:hAnsi="Arial" w:hint="default"/>
      </w:rPr>
    </w:lvl>
    <w:lvl w:ilvl="8" w:tplc="51709C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BE1C51"/>
    <w:multiLevelType w:val="hybridMultilevel"/>
    <w:tmpl w:val="0CCEAE6E"/>
    <w:lvl w:ilvl="0" w:tplc="61F68522">
      <w:start w:val="1"/>
      <w:numFmt w:val="bullet"/>
      <w:lvlText w:val=""/>
      <w:lvlJc w:val="left"/>
      <w:pPr>
        <w:tabs>
          <w:tab w:val="num" w:pos="720"/>
        </w:tabs>
        <w:ind w:left="720" w:hanging="360"/>
      </w:pPr>
      <w:rPr>
        <w:rFonts w:ascii="Wingdings" w:hAnsi="Wingdings" w:hint="default"/>
      </w:rPr>
    </w:lvl>
    <w:lvl w:ilvl="1" w:tplc="EA1AAD50">
      <w:numFmt w:val="bullet"/>
      <w:lvlText w:val=""/>
      <w:lvlJc w:val="left"/>
      <w:pPr>
        <w:tabs>
          <w:tab w:val="num" w:pos="1440"/>
        </w:tabs>
        <w:ind w:left="1440" w:hanging="360"/>
      </w:pPr>
      <w:rPr>
        <w:rFonts w:ascii="Wingdings" w:hAnsi="Wingdings" w:hint="default"/>
      </w:rPr>
    </w:lvl>
    <w:lvl w:ilvl="2" w:tplc="7EBC6D14" w:tentative="1">
      <w:start w:val="1"/>
      <w:numFmt w:val="bullet"/>
      <w:lvlText w:val=""/>
      <w:lvlJc w:val="left"/>
      <w:pPr>
        <w:tabs>
          <w:tab w:val="num" w:pos="2160"/>
        </w:tabs>
        <w:ind w:left="2160" w:hanging="360"/>
      </w:pPr>
      <w:rPr>
        <w:rFonts w:ascii="Wingdings" w:hAnsi="Wingdings" w:hint="default"/>
      </w:rPr>
    </w:lvl>
    <w:lvl w:ilvl="3" w:tplc="0F4EAA26" w:tentative="1">
      <w:start w:val="1"/>
      <w:numFmt w:val="bullet"/>
      <w:lvlText w:val=""/>
      <w:lvlJc w:val="left"/>
      <w:pPr>
        <w:tabs>
          <w:tab w:val="num" w:pos="2880"/>
        </w:tabs>
        <w:ind w:left="2880" w:hanging="360"/>
      </w:pPr>
      <w:rPr>
        <w:rFonts w:ascii="Wingdings" w:hAnsi="Wingdings" w:hint="default"/>
      </w:rPr>
    </w:lvl>
    <w:lvl w:ilvl="4" w:tplc="22AA3144" w:tentative="1">
      <w:start w:val="1"/>
      <w:numFmt w:val="bullet"/>
      <w:lvlText w:val=""/>
      <w:lvlJc w:val="left"/>
      <w:pPr>
        <w:tabs>
          <w:tab w:val="num" w:pos="3600"/>
        </w:tabs>
        <w:ind w:left="3600" w:hanging="360"/>
      </w:pPr>
      <w:rPr>
        <w:rFonts w:ascii="Wingdings" w:hAnsi="Wingdings" w:hint="default"/>
      </w:rPr>
    </w:lvl>
    <w:lvl w:ilvl="5" w:tplc="81CE1D1C" w:tentative="1">
      <w:start w:val="1"/>
      <w:numFmt w:val="bullet"/>
      <w:lvlText w:val=""/>
      <w:lvlJc w:val="left"/>
      <w:pPr>
        <w:tabs>
          <w:tab w:val="num" w:pos="4320"/>
        </w:tabs>
        <w:ind w:left="4320" w:hanging="360"/>
      </w:pPr>
      <w:rPr>
        <w:rFonts w:ascii="Wingdings" w:hAnsi="Wingdings" w:hint="default"/>
      </w:rPr>
    </w:lvl>
    <w:lvl w:ilvl="6" w:tplc="422A93C2" w:tentative="1">
      <w:start w:val="1"/>
      <w:numFmt w:val="bullet"/>
      <w:lvlText w:val=""/>
      <w:lvlJc w:val="left"/>
      <w:pPr>
        <w:tabs>
          <w:tab w:val="num" w:pos="5040"/>
        </w:tabs>
        <w:ind w:left="5040" w:hanging="360"/>
      </w:pPr>
      <w:rPr>
        <w:rFonts w:ascii="Wingdings" w:hAnsi="Wingdings" w:hint="default"/>
      </w:rPr>
    </w:lvl>
    <w:lvl w:ilvl="7" w:tplc="DE40DF18" w:tentative="1">
      <w:start w:val="1"/>
      <w:numFmt w:val="bullet"/>
      <w:lvlText w:val=""/>
      <w:lvlJc w:val="left"/>
      <w:pPr>
        <w:tabs>
          <w:tab w:val="num" w:pos="5760"/>
        </w:tabs>
        <w:ind w:left="5760" w:hanging="360"/>
      </w:pPr>
      <w:rPr>
        <w:rFonts w:ascii="Wingdings" w:hAnsi="Wingdings" w:hint="default"/>
      </w:rPr>
    </w:lvl>
    <w:lvl w:ilvl="8" w:tplc="38DA839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156F7F"/>
    <w:multiLevelType w:val="hybridMultilevel"/>
    <w:tmpl w:val="566276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B3A113B"/>
    <w:multiLevelType w:val="hybridMultilevel"/>
    <w:tmpl w:val="6846D1B4"/>
    <w:lvl w:ilvl="0" w:tplc="797AB03C">
      <w:start w:val="1"/>
      <w:numFmt w:val="bullet"/>
      <w:lvlText w:val=""/>
      <w:lvlJc w:val="left"/>
      <w:pPr>
        <w:tabs>
          <w:tab w:val="num" w:pos="720"/>
        </w:tabs>
        <w:ind w:left="720" w:hanging="360"/>
      </w:pPr>
      <w:rPr>
        <w:rFonts w:ascii="Wingdings" w:hAnsi="Wingdings" w:hint="default"/>
      </w:rPr>
    </w:lvl>
    <w:lvl w:ilvl="1" w:tplc="764013E4" w:tentative="1">
      <w:start w:val="1"/>
      <w:numFmt w:val="bullet"/>
      <w:lvlText w:val=""/>
      <w:lvlJc w:val="left"/>
      <w:pPr>
        <w:tabs>
          <w:tab w:val="num" w:pos="1440"/>
        </w:tabs>
        <w:ind w:left="1440" w:hanging="360"/>
      </w:pPr>
      <w:rPr>
        <w:rFonts w:ascii="Wingdings" w:hAnsi="Wingdings" w:hint="default"/>
      </w:rPr>
    </w:lvl>
    <w:lvl w:ilvl="2" w:tplc="8E781314" w:tentative="1">
      <w:start w:val="1"/>
      <w:numFmt w:val="bullet"/>
      <w:lvlText w:val=""/>
      <w:lvlJc w:val="left"/>
      <w:pPr>
        <w:tabs>
          <w:tab w:val="num" w:pos="2160"/>
        </w:tabs>
        <w:ind w:left="2160" w:hanging="360"/>
      </w:pPr>
      <w:rPr>
        <w:rFonts w:ascii="Wingdings" w:hAnsi="Wingdings" w:hint="default"/>
      </w:rPr>
    </w:lvl>
    <w:lvl w:ilvl="3" w:tplc="6B68F436" w:tentative="1">
      <w:start w:val="1"/>
      <w:numFmt w:val="bullet"/>
      <w:lvlText w:val=""/>
      <w:lvlJc w:val="left"/>
      <w:pPr>
        <w:tabs>
          <w:tab w:val="num" w:pos="2880"/>
        </w:tabs>
        <w:ind w:left="2880" w:hanging="360"/>
      </w:pPr>
      <w:rPr>
        <w:rFonts w:ascii="Wingdings" w:hAnsi="Wingdings" w:hint="default"/>
      </w:rPr>
    </w:lvl>
    <w:lvl w:ilvl="4" w:tplc="86D2AE38" w:tentative="1">
      <w:start w:val="1"/>
      <w:numFmt w:val="bullet"/>
      <w:lvlText w:val=""/>
      <w:lvlJc w:val="left"/>
      <w:pPr>
        <w:tabs>
          <w:tab w:val="num" w:pos="3600"/>
        </w:tabs>
        <w:ind w:left="3600" w:hanging="360"/>
      </w:pPr>
      <w:rPr>
        <w:rFonts w:ascii="Wingdings" w:hAnsi="Wingdings" w:hint="default"/>
      </w:rPr>
    </w:lvl>
    <w:lvl w:ilvl="5" w:tplc="0C0EE0A6" w:tentative="1">
      <w:start w:val="1"/>
      <w:numFmt w:val="bullet"/>
      <w:lvlText w:val=""/>
      <w:lvlJc w:val="left"/>
      <w:pPr>
        <w:tabs>
          <w:tab w:val="num" w:pos="4320"/>
        </w:tabs>
        <w:ind w:left="4320" w:hanging="360"/>
      </w:pPr>
      <w:rPr>
        <w:rFonts w:ascii="Wingdings" w:hAnsi="Wingdings" w:hint="default"/>
      </w:rPr>
    </w:lvl>
    <w:lvl w:ilvl="6" w:tplc="D1C4C156" w:tentative="1">
      <w:start w:val="1"/>
      <w:numFmt w:val="bullet"/>
      <w:lvlText w:val=""/>
      <w:lvlJc w:val="left"/>
      <w:pPr>
        <w:tabs>
          <w:tab w:val="num" w:pos="5040"/>
        </w:tabs>
        <w:ind w:left="5040" w:hanging="360"/>
      </w:pPr>
      <w:rPr>
        <w:rFonts w:ascii="Wingdings" w:hAnsi="Wingdings" w:hint="default"/>
      </w:rPr>
    </w:lvl>
    <w:lvl w:ilvl="7" w:tplc="98963AE0" w:tentative="1">
      <w:start w:val="1"/>
      <w:numFmt w:val="bullet"/>
      <w:lvlText w:val=""/>
      <w:lvlJc w:val="left"/>
      <w:pPr>
        <w:tabs>
          <w:tab w:val="num" w:pos="5760"/>
        </w:tabs>
        <w:ind w:left="5760" w:hanging="360"/>
      </w:pPr>
      <w:rPr>
        <w:rFonts w:ascii="Wingdings" w:hAnsi="Wingdings" w:hint="default"/>
      </w:rPr>
    </w:lvl>
    <w:lvl w:ilvl="8" w:tplc="25DE0F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F010DF"/>
    <w:multiLevelType w:val="hybridMultilevel"/>
    <w:tmpl w:val="F6B665EC"/>
    <w:lvl w:ilvl="0" w:tplc="76261C9E">
      <w:start w:val="1"/>
      <w:numFmt w:val="bullet"/>
      <w:lvlText w:val=""/>
      <w:lvlJc w:val="left"/>
      <w:pPr>
        <w:tabs>
          <w:tab w:val="num" w:pos="720"/>
        </w:tabs>
        <w:ind w:left="720" w:hanging="360"/>
      </w:pPr>
      <w:rPr>
        <w:rFonts w:ascii="Wingdings" w:hAnsi="Wingdings" w:hint="default"/>
      </w:rPr>
    </w:lvl>
    <w:lvl w:ilvl="1" w:tplc="1D4A2ACC" w:tentative="1">
      <w:start w:val="1"/>
      <w:numFmt w:val="bullet"/>
      <w:lvlText w:val=""/>
      <w:lvlJc w:val="left"/>
      <w:pPr>
        <w:tabs>
          <w:tab w:val="num" w:pos="1440"/>
        </w:tabs>
        <w:ind w:left="1440" w:hanging="360"/>
      </w:pPr>
      <w:rPr>
        <w:rFonts w:ascii="Wingdings" w:hAnsi="Wingdings" w:hint="default"/>
      </w:rPr>
    </w:lvl>
    <w:lvl w:ilvl="2" w:tplc="5C8A8848" w:tentative="1">
      <w:start w:val="1"/>
      <w:numFmt w:val="bullet"/>
      <w:lvlText w:val=""/>
      <w:lvlJc w:val="left"/>
      <w:pPr>
        <w:tabs>
          <w:tab w:val="num" w:pos="2160"/>
        </w:tabs>
        <w:ind w:left="2160" w:hanging="360"/>
      </w:pPr>
      <w:rPr>
        <w:rFonts w:ascii="Wingdings" w:hAnsi="Wingdings" w:hint="default"/>
      </w:rPr>
    </w:lvl>
    <w:lvl w:ilvl="3" w:tplc="CD02566E" w:tentative="1">
      <w:start w:val="1"/>
      <w:numFmt w:val="bullet"/>
      <w:lvlText w:val=""/>
      <w:lvlJc w:val="left"/>
      <w:pPr>
        <w:tabs>
          <w:tab w:val="num" w:pos="2880"/>
        </w:tabs>
        <w:ind w:left="2880" w:hanging="360"/>
      </w:pPr>
      <w:rPr>
        <w:rFonts w:ascii="Wingdings" w:hAnsi="Wingdings" w:hint="default"/>
      </w:rPr>
    </w:lvl>
    <w:lvl w:ilvl="4" w:tplc="0DEA2286" w:tentative="1">
      <w:start w:val="1"/>
      <w:numFmt w:val="bullet"/>
      <w:lvlText w:val=""/>
      <w:lvlJc w:val="left"/>
      <w:pPr>
        <w:tabs>
          <w:tab w:val="num" w:pos="3600"/>
        </w:tabs>
        <w:ind w:left="3600" w:hanging="360"/>
      </w:pPr>
      <w:rPr>
        <w:rFonts w:ascii="Wingdings" w:hAnsi="Wingdings" w:hint="default"/>
      </w:rPr>
    </w:lvl>
    <w:lvl w:ilvl="5" w:tplc="E2F46D1E" w:tentative="1">
      <w:start w:val="1"/>
      <w:numFmt w:val="bullet"/>
      <w:lvlText w:val=""/>
      <w:lvlJc w:val="left"/>
      <w:pPr>
        <w:tabs>
          <w:tab w:val="num" w:pos="4320"/>
        </w:tabs>
        <w:ind w:left="4320" w:hanging="360"/>
      </w:pPr>
      <w:rPr>
        <w:rFonts w:ascii="Wingdings" w:hAnsi="Wingdings" w:hint="default"/>
      </w:rPr>
    </w:lvl>
    <w:lvl w:ilvl="6" w:tplc="8654CA28" w:tentative="1">
      <w:start w:val="1"/>
      <w:numFmt w:val="bullet"/>
      <w:lvlText w:val=""/>
      <w:lvlJc w:val="left"/>
      <w:pPr>
        <w:tabs>
          <w:tab w:val="num" w:pos="5040"/>
        </w:tabs>
        <w:ind w:left="5040" w:hanging="360"/>
      </w:pPr>
      <w:rPr>
        <w:rFonts w:ascii="Wingdings" w:hAnsi="Wingdings" w:hint="default"/>
      </w:rPr>
    </w:lvl>
    <w:lvl w:ilvl="7" w:tplc="DB760072" w:tentative="1">
      <w:start w:val="1"/>
      <w:numFmt w:val="bullet"/>
      <w:lvlText w:val=""/>
      <w:lvlJc w:val="left"/>
      <w:pPr>
        <w:tabs>
          <w:tab w:val="num" w:pos="5760"/>
        </w:tabs>
        <w:ind w:left="5760" w:hanging="360"/>
      </w:pPr>
      <w:rPr>
        <w:rFonts w:ascii="Wingdings" w:hAnsi="Wingdings" w:hint="default"/>
      </w:rPr>
    </w:lvl>
    <w:lvl w:ilvl="8" w:tplc="7FFC779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13847"/>
    <w:multiLevelType w:val="hybridMultilevel"/>
    <w:tmpl w:val="9B8CC7C2"/>
    <w:lvl w:ilvl="0" w:tplc="01046666">
      <w:start w:val="1"/>
      <w:numFmt w:val="bullet"/>
      <w:lvlText w:val="•"/>
      <w:lvlJc w:val="left"/>
      <w:pPr>
        <w:tabs>
          <w:tab w:val="num" w:pos="720"/>
        </w:tabs>
        <w:ind w:left="720" w:hanging="360"/>
      </w:pPr>
      <w:rPr>
        <w:rFonts w:ascii="Arial" w:hAnsi="Arial" w:hint="default"/>
      </w:rPr>
    </w:lvl>
    <w:lvl w:ilvl="1" w:tplc="C268B0F2">
      <w:numFmt w:val="bullet"/>
      <w:lvlText w:val="•"/>
      <w:lvlJc w:val="left"/>
      <w:pPr>
        <w:tabs>
          <w:tab w:val="num" w:pos="1440"/>
        </w:tabs>
        <w:ind w:left="1440" w:hanging="360"/>
      </w:pPr>
      <w:rPr>
        <w:rFonts w:ascii="Arial" w:hAnsi="Arial" w:hint="default"/>
      </w:rPr>
    </w:lvl>
    <w:lvl w:ilvl="2" w:tplc="A2CC1D98" w:tentative="1">
      <w:start w:val="1"/>
      <w:numFmt w:val="bullet"/>
      <w:lvlText w:val="•"/>
      <w:lvlJc w:val="left"/>
      <w:pPr>
        <w:tabs>
          <w:tab w:val="num" w:pos="2160"/>
        </w:tabs>
        <w:ind w:left="2160" w:hanging="360"/>
      </w:pPr>
      <w:rPr>
        <w:rFonts w:ascii="Arial" w:hAnsi="Arial" w:hint="default"/>
      </w:rPr>
    </w:lvl>
    <w:lvl w:ilvl="3" w:tplc="A72CEA9A" w:tentative="1">
      <w:start w:val="1"/>
      <w:numFmt w:val="bullet"/>
      <w:lvlText w:val="•"/>
      <w:lvlJc w:val="left"/>
      <w:pPr>
        <w:tabs>
          <w:tab w:val="num" w:pos="2880"/>
        </w:tabs>
        <w:ind w:left="2880" w:hanging="360"/>
      </w:pPr>
      <w:rPr>
        <w:rFonts w:ascii="Arial" w:hAnsi="Arial" w:hint="default"/>
      </w:rPr>
    </w:lvl>
    <w:lvl w:ilvl="4" w:tplc="A2448A8C" w:tentative="1">
      <w:start w:val="1"/>
      <w:numFmt w:val="bullet"/>
      <w:lvlText w:val="•"/>
      <w:lvlJc w:val="left"/>
      <w:pPr>
        <w:tabs>
          <w:tab w:val="num" w:pos="3600"/>
        </w:tabs>
        <w:ind w:left="3600" w:hanging="360"/>
      </w:pPr>
      <w:rPr>
        <w:rFonts w:ascii="Arial" w:hAnsi="Arial" w:hint="default"/>
      </w:rPr>
    </w:lvl>
    <w:lvl w:ilvl="5" w:tplc="C5AA830A" w:tentative="1">
      <w:start w:val="1"/>
      <w:numFmt w:val="bullet"/>
      <w:lvlText w:val="•"/>
      <w:lvlJc w:val="left"/>
      <w:pPr>
        <w:tabs>
          <w:tab w:val="num" w:pos="4320"/>
        </w:tabs>
        <w:ind w:left="4320" w:hanging="360"/>
      </w:pPr>
      <w:rPr>
        <w:rFonts w:ascii="Arial" w:hAnsi="Arial" w:hint="default"/>
      </w:rPr>
    </w:lvl>
    <w:lvl w:ilvl="6" w:tplc="A7B42050" w:tentative="1">
      <w:start w:val="1"/>
      <w:numFmt w:val="bullet"/>
      <w:lvlText w:val="•"/>
      <w:lvlJc w:val="left"/>
      <w:pPr>
        <w:tabs>
          <w:tab w:val="num" w:pos="5040"/>
        </w:tabs>
        <w:ind w:left="5040" w:hanging="360"/>
      </w:pPr>
      <w:rPr>
        <w:rFonts w:ascii="Arial" w:hAnsi="Arial" w:hint="default"/>
      </w:rPr>
    </w:lvl>
    <w:lvl w:ilvl="7" w:tplc="F3F82622" w:tentative="1">
      <w:start w:val="1"/>
      <w:numFmt w:val="bullet"/>
      <w:lvlText w:val="•"/>
      <w:lvlJc w:val="left"/>
      <w:pPr>
        <w:tabs>
          <w:tab w:val="num" w:pos="5760"/>
        </w:tabs>
        <w:ind w:left="5760" w:hanging="360"/>
      </w:pPr>
      <w:rPr>
        <w:rFonts w:ascii="Arial" w:hAnsi="Arial" w:hint="default"/>
      </w:rPr>
    </w:lvl>
    <w:lvl w:ilvl="8" w:tplc="63A4FD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816623"/>
    <w:multiLevelType w:val="hybridMultilevel"/>
    <w:tmpl w:val="280815B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5" w15:restartNumberingAfterBreak="0">
    <w:nsid w:val="34E908BF"/>
    <w:multiLevelType w:val="hybridMultilevel"/>
    <w:tmpl w:val="4A9C9926"/>
    <w:lvl w:ilvl="0" w:tplc="C9ECE410">
      <w:start w:val="1"/>
      <w:numFmt w:val="bullet"/>
      <w:lvlText w:val="•"/>
      <w:lvlJc w:val="left"/>
      <w:pPr>
        <w:tabs>
          <w:tab w:val="num" w:pos="720"/>
        </w:tabs>
        <w:ind w:left="720" w:hanging="360"/>
      </w:pPr>
      <w:rPr>
        <w:rFonts w:ascii="Arial" w:hAnsi="Arial" w:hint="default"/>
      </w:rPr>
    </w:lvl>
    <w:lvl w:ilvl="1" w:tplc="FAAAE256">
      <w:start w:val="1"/>
      <w:numFmt w:val="bullet"/>
      <w:lvlText w:val="•"/>
      <w:lvlJc w:val="left"/>
      <w:pPr>
        <w:tabs>
          <w:tab w:val="num" w:pos="1440"/>
        </w:tabs>
        <w:ind w:left="1440" w:hanging="360"/>
      </w:pPr>
      <w:rPr>
        <w:rFonts w:ascii="Arial" w:hAnsi="Arial" w:hint="default"/>
      </w:rPr>
    </w:lvl>
    <w:lvl w:ilvl="2" w:tplc="9476FE4A" w:tentative="1">
      <w:start w:val="1"/>
      <w:numFmt w:val="bullet"/>
      <w:lvlText w:val="•"/>
      <w:lvlJc w:val="left"/>
      <w:pPr>
        <w:tabs>
          <w:tab w:val="num" w:pos="2160"/>
        </w:tabs>
        <w:ind w:left="2160" w:hanging="360"/>
      </w:pPr>
      <w:rPr>
        <w:rFonts w:ascii="Arial" w:hAnsi="Arial" w:hint="default"/>
      </w:rPr>
    </w:lvl>
    <w:lvl w:ilvl="3" w:tplc="FA3C87F4" w:tentative="1">
      <w:start w:val="1"/>
      <w:numFmt w:val="bullet"/>
      <w:lvlText w:val="•"/>
      <w:lvlJc w:val="left"/>
      <w:pPr>
        <w:tabs>
          <w:tab w:val="num" w:pos="2880"/>
        </w:tabs>
        <w:ind w:left="2880" w:hanging="360"/>
      </w:pPr>
      <w:rPr>
        <w:rFonts w:ascii="Arial" w:hAnsi="Arial" w:hint="default"/>
      </w:rPr>
    </w:lvl>
    <w:lvl w:ilvl="4" w:tplc="FC98FCC6" w:tentative="1">
      <w:start w:val="1"/>
      <w:numFmt w:val="bullet"/>
      <w:lvlText w:val="•"/>
      <w:lvlJc w:val="left"/>
      <w:pPr>
        <w:tabs>
          <w:tab w:val="num" w:pos="3600"/>
        </w:tabs>
        <w:ind w:left="3600" w:hanging="360"/>
      </w:pPr>
      <w:rPr>
        <w:rFonts w:ascii="Arial" w:hAnsi="Arial" w:hint="default"/>
      </w:rPr>
    </w:lvl>
    <w:lvl w:ilvl="5" w:tplc="02327982" w:tentative="1">
      <w:start w:val="1"/>
      <w:numFmt w:val="bullet"/>
      <w:lvlText w:val="•"/>
      <w:lvlJc w:val="left"/>
      <w:pPr>
        <w:tabs>
          <w:tab w:val="num" w:pos="4320"/>
        </w:tabs>
        <w:ind w:left="4320" w:hanging="360"/>
      </w:pPr>
      <w:rPr>
        <w:rFonts w:ascii="Arial" w:hAnsi="Arial" w:hint="default"/>
      </w:rPr>
    </w:lvl>
    <w:lvl w:ilvl="6" w:tplc="0E96F190" w:tentative="1">
      <w:start w:val="1"/>
      <w:numFmt w:val="bullet"/>
      <w:lvlText w:val="•"/>
      <w:lvlJc w:val="left"/>
      <w:pPr>
        <w:tabs>
          <w:tab w:val="num" w:pos="5040"/>
        </w:tabs>
        <w:ind w:left="5040" w:hanging="360"/>
      </w:pPr>
      <w:rPr>
        <w:rFonts w:ascii="Arial" w:hAnsi="Arial" w:hint="default"/>
      </w:rPr>
    </w:lvl>
    <w:lvl w:ilvl="7" w:tplc="E9D29DCE" w:tentative="1">
      <w:start w:val="1"/>
      <w:numFmt w:val="bullet"/>
      <w:lvlText w:val="•"/>
      <w:lvlJc w:val="left"/>
      <w:pPr>
        <w:tabs>
          <w:tab w:val="num" w:pos="5760"/>
        </w:tabs>
        <w:ind w:left="5760" w:hanging="360"/>
      </w:pPr>
      <w:rPr>
        <w:rFonts w:ascii="Arial" w:hAnsi="Arial" w:hint="default"/>
      </w:rPr>
    </w:lvl>
    <w:lvl w:ilvl="8" w:tplc="93D603A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59D17C7"/>
    <w:multiLevelType w:val="hybridMultilevel"/>
    <w:tmpl w:val="CC569A9E"/>
    <w:lvl w:ilvl="0" w:tplc="04020001">
      <w:start w:val="1"/>
      <w:numFmt w:val="bullet"/>
      <w:lvlText w:val=""/>
      <w:lvlJc w:val="left"/>
      <w:pPr>
        <w:ind w:left="1004" w:hanging="360"/>
      </w:pPr>
      <w:rPr>
        <w:rFonts w:ascii="Symbol" w:hAnsi="Symbol" w:hint="default"/>
      </w:rPr>
    </w:lvl>
    <w:lvl w:ilvl="1" w:tplc="04020003">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7" w15:restartNumberingAfterBreak="0">
    <w:nsid w:val="38C1780C"/>
    <w:multiLevelType w:val="hybridMultilevel"/>
    <w:tmpl w:val="7AE064CE"/>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8" w15:restartNumberingAfterBreak="0">
    <w:nsid w:val="3B8E661E"/>
    <w:multiLevelType w:val="hybridMultilevel"/>
    <w:tmpl w:val="B862138C"/>
    <w:lvl w:ilvl="0" w:tplc="1F48537E">
      <w:start w:val="1"/>
      <w:numFmt w:val="bullet"/>
      <w:lvlText w:val="•"/>
      <w:lvlJc w:val="left"/>
      <w:pPr>
        <w:tabs>
          <w:tab w:val="num" w:pos="720"/>
        </w:tabs>
        <w:ind w:left="720" w:hanging="360"/>
      </w:pPr>
      <w:rPr>
        <w:rFonts w:ascii="Arial" w:hAnsi="Arial" w:hint="default"/>
      </w:rPr>
    </w:lvl>
    <w:lvl w:ilvl="1" w:tplc="6E0E799A" w:tentative="1">
      <w:start w:val="1"/>
      <w:numFmt w:val="bullet"/>
      <w:lvlText w:val="•"/>
      <w:lvlJc w:val="left"/>
      <w:pPr>
        <w:tabs>
          <w:tab w:val="num" w:pos="1440"/>
        </w:tabs>
        <w:ind w:left="1440" w:hanging="360"/>
      </w:pPr>
      <w:rPr>
        <w:rFonts w:ascii="Arial" w:hAnsi="Arial" w:hint="default"/>
      </w:rPr>
    </w:lvl>
    <w:lvl w:ilvl="2" w:tplc="672C6006" w:tentative="1">
      <w:start w:val="1"/>
      <w:numFmt w:val="bullet"/>
      <w:lvlText w:val="•"/>
      <w:lvlJc w:val="left"/>
      <w:pPr>
        <w:tabs>
          <w:tab w:val="num" w:pos="2160"/>
        </w:tabs>
        <w:ind w:left="2160" w:hanging="360"/>
      </w:pPr>
      <w:rPr>
        <w:rFonts w:ascii="Arial" w:hAnsi="Arial" w:hint="default"/>
      </w:rPr>
    </w:lvl>
    <w:lvl w:ilvl="3" w:tplc="54801050" w:tentative="1">
      <w:start w:val="1"/>
      <w:numFmt w:val="bullet"/>
      <w:lvlText w:val="•"/>
      <w:lvlJc w:val="left"/>
      <w:pPr>
        <w:tabs>
          <w:tab w:val="num" w:pos="2880"/>
        </w:tabs>
        <w:ind w:left="2880" w:hanging="360"/>
      </w:pPr>
      <w:rPr>
        <w:rFonts w:ascii="Arial" w:hAnsi="Arial" w:hint="default"/>
      </w:rPr>
    </w:lvl>
    <w:lvl w:ilvl="4" w:tplc="35729F80" w:tentative="1">
      <w:start w:val="1"/>
      <w:numFmt w:val="bullet"/>
      <w:lvlText w:val="•"/>
      <w:lvlJc w:val="left"/>
      <w:pPr>
        <w:tabs>
          <w:tab w:val="num" w:pos="3600"/>
        </w:tabs>
        <w:ind w:left="3600" w:hanging="360"/>
      </w:pPr>
      <w:rPr>
        <w:rFonts w:ascii="Arial" w:hAnsi="Arial" w:hint="default"/>
      </w:rPr>
    </w:lvl>
    <w:lvl w:ilvl="5" w:tplc="8BB4F6C8" w:tentative="1">
      <w:start w:val="1"/>
      <w:numFmt w:val="bullet"/>
      <w:lvlText w:val="•"/>
      <w:lvlJc w:val="left"/>
      <w:pPr>
        <w:tabs>
          <w:tab w:val="num" w:pos="4320"/>
        </w:tabs>
        <w:ind w:left="4320" w:hanging="360"/>
      </w:pPr>
      <w:rPr>
        <w:rFonts w:ascii="Arial" w:hAnsi="Arial" w:hint="default"/>
      </w:rPr>
    </w:lvl>
    <w:lvl w:ilvl="6" w:tplc="E78ED6D0" w:tentative="1">
      <w:start w:val="1"/>
      <w:numFmt w:val="bullet"/>
      <w:lvlText w:val="•"/>
      <w:lvlJc w:val="left"/>
      <w:pPr>
        <w:tabs>
          <w:tab w:val="num" w:pos="5040"/>
        </w:tabs>
        <w:ind w:left="5040" w:hanging="360"/>
      </w:pPr>
      <w:rPr>
        <w:rFonts w:ascii="Arial" w:hAnsi="Arial" w:hint="default"/>
      </w:rPr>
    </w:lvl>
    <w:lvl w:ilvl="7" w:tplc="A56A545C" w:tentative="1">
      <w:start w:val="1"/>
      <w:numFmt w:val="bullet"/>
      <w:lvlText w:val="•"/>
      <w:lvlJc w:val="left"/>
      <w:pPr>
        <w:tabs>
          <w:tab w:val="num" w:pos="5760"/>
        </w:tabs>
        <w:ind w:left="5760" w:hanging="360"/>
      </w:pPr>
      <w:rPr>
        <w:rFonts w:ascii="Arial" w:hAnsi="Arial" w:hint="default"/>
      </w:rPr>
    </w:lvl>
    <w:lvl w:ilvl="8" w:tplc="A1920FF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1011741"/>
    <w:multiLevelType w:val="hybridMultilevel"/>
    <w:tmpl w:val="B092845C"/>
    <w:lvl w:ilvl="0" w:tplc="5A500596">
      <w:start w:val="1"/>
      <w:numFmt w:val="bullet"/>
      <w:lvlText w:val=""/>
      <w:lvlJc w:val="left"/>
      <w:pPr>
        <w:tabs>
          <w:tab w:val="num" w:pos="720"/>
        </w:tabs>
        <w:ind w:left="720" w:hanging="360"/>
      </w:pPr>
      <w:rPr>
        <w:rFonts w:ascii="Wingdings" w:hAnsi="Wingdings" w:hint="default"/>
      </w:rPr>
    </w:lvl>
    <w:lvl w:ilvl="1" w:tplc="A51EF72A" w:tentative="1">
      <w:start w:val="1"/>
      <w:numFmt w:val="bullet"/>
      <w:lvlText w:val=""/>
      <w:lvlJc w:val="left"/>
      <w:pPr>
        <w:tabs>
          <w:tab w:val="num" w:pos="1440"/>
        </w:tabs>
        <w:ind w:left="1440" w:hanging="360"/>
      </w:pPr>
      <w:rPr>
        <w:rFonts w:ascii="Wingdings" w:hAnsi="Wingdings" w:hint="default"/>
      </w:rPr>
    </w:lvl>
    <w:lvl w:ilvl="2" w:tplc="D0E68076" w:tentative="1">
      <w:start w:val="1"/>
      <w:numFmt w:val="bullet"/>
      <w:lvlText w:val=""/>
      <w:lvlJc w:val="left"/>
      <w:pPr>
        <w:tabs>
          <w:tab w:val="num" w:pos="2160"/>
        </w:tabs>
        <w:ind w:left="2160" w:hanging="360"/>
      </w:pPr>
      <w:rPr>
        <w:rFonts w:ascii="Wingdings" w:hAnsi="Wingdings" w:hint="default"/>
      </w:rPr>
    </w:lvl>
    <w:lvl w:ilvl="3" w:tplc="CF56D15E" w:tentative="1">
      <w:start w:val="1"/>
      <w:numFmt w:val="bullet"/>
      <w:lvlText w:val=""/>
      <w:lvlJc w:val="left"/>
      <w:pPr>
        <w:tabs>
          <w:tab w:val="num" w:pos="2880"/>
        </w:tabs>
        <w:ind w:left="2880" w:hanging="360"/>
      </w:pPr>
      <w:rPr>
        <w:rFonts w:ascii="Wingdings" w:hAnsi="Wingdings" w:hint="default"/>
      </w:rPr>
    </w:lvl>
    <w:lvl w:ilvl="4" w:tplc="9E720326" w:tentative="1">
      <w:start w:val="1"/>
      <w:numFmt w:val="bullet"/>
      <w:lvlText w:val=""/>
      <w:lvlJc w:val="left"/>
      <w:pPr>
        <w:tabs>
          <w:tab w:val="num" w:pos="3600"/>
        </w:tabs>
        <w:ind w:left="3600" w:hanging="360"/>
      </w:pPr>
      <w:rPr>
        <w:rFonts w:ascii="Wingdings" w:hAnsi="Wingdings" w:hint="default"/>
      </w:rPr>
    </w:lvl>
    <w:lvl w:ilvl="5" w:tplc="3EE646B2" w:tentative="1">
      <w:start w:val="1"/>
      <w:numFmt w:val="bullet"/>
      <w:lvlText w:val=""/>
      <w:lvlJc w:val="left"/>
      <w:pPr>
        <w:tabs>
          <w:tab w:val="num" w:pos="4320"/>
        </w:tabs>
        <w:ind w:left="4320" w:hanging="360"/>
      </w:pPr>
      <w:rPr>
        <w:rFonts w:ascii="Wingdings" w:hAnsi="Wingdings" w:hint="default"/>
      </w:rPr>
    </w:lvl>
    <w:lvl w:ilvl="6" w:tplc="AB6E26CE" w:tentative="1">
      <w:start w:val="1"/>
      <w:numFmt w:val="bullet"/>
      <w:lvlText w:val=""/>
      <w:lvlJc w:val="left"/>
      <w:pPr>
        <w:tabs>
          <w:tab w:val="num" w:pos="5040"/>
        </w:tabs>
        <w:ind w:left="5040" w:hanging="360"/>
      </w:pPr>
      <w:rPr>
        <w:rFonts w:ascii="Wingdings" w:hAnsi="Wingdings" w:hint="default"/>
      </w:rPr>
    </w:lvl>
    <w:lvl w:ilvl="7" w:tplc="F1F6F02A" w:tentative="1">
      <w:start w:val="1"/>
      <w:numFmt w:val="bullet"/>
      <w:lvlText w:val=""/>
      <w:lvlJc w:val="left"/>
      <w:pPr>
        <w:tabs>
          <w:tab w:val="num" w:pos="5760"/>
        </w:tabs>
        <w:ind w:left="5760" w:hanging="360"/>
      </w:pPr>
      <w:rPr>
        <w:rFonts w:ascii="Wingdings" w:hAnsi="Wingdings" w:hint="default"/>
      </w:rPr>
    </w:lvl>
    <w:lvl w:ilvl="8" w:tplc="063694B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767B24"/>
    <w:multiLevelType w:val="hybridMultilevel"/>
    <w:tmpl w:val="EB107B60"/>
    <w:lvl w:ilvl="0" w:tplc="89EEE5E2">
      <w:start w:val="1"/>
      <w:numFmt w:val="bullet"/>
      <w:lvlText w:val="•"/>
      <w:lvlJc w:val="left"/>
      <w:pPr>
        <w:tabs>
          <w:tab w:val="num" w:pos="720"/>
        </w:tabs>
        <w:ind w:left="720" w:hanging="360"/>
      </w:pPr>
      <w:rPr>
        <w:rFonts w:ascii="Arial" w:hAnsi="Arial" w:hint="default"/>
      </w:rPr>
    </w:lvl>
    <w:lvl w:ilvl="1" w:tplc="96C8FC04">
      <w:numFmt w:val="bullet"/>
      <w:lvlText w:val="•"/>
      <w:lvlJc w:val="left"/>
      <w:pPr>
        <w:tabs>
          <w:tab w:val="num" w:pos="1440"/>
        </w:tabs>
        <w:ind w:left="1440" w:hanging="360"/>
      </w:pPr>
      <w:rPr>
        <w:rFonts w:ascii="Arial" w:hAnsi="Arial" w:hint="default"/>
      </w:rPr>
    </w:lvl>
    <w:lvl w:ilvl="2" w:tplc="CDA2352C" w:tentative="1">
      <w:start w:val="1"/>
      <w:numFmt w:val="bullet"/>
      <w:lvlText w:val="•"/>
      <w:lvlJc w:val="left"/>
      <w:pPr>
        <w:tabs>
          <w:tab w:val="num" w:pos="2160"/>
        </w:tabs>
        <w:ind w:left="2160" w:hanging="360"/>
      </w:pPr>
      <w:rPr>
        <w:rFonts w:ascii="Arial" w:hAnsi="Arial" w:hint="default"/>
      </w:rPr>
    </w:lvl>
    <w:lvl w:ilvl="3" w:tplc="4EF6B02E" w:tentative="1">
      <w:start w:val="1"/>
      <w:numFmt w:val="bullet"/>
      <w:lvlText w:val="•"/>
      <w:lvlJc w:val="left"/>
      <w:pPr>
        <w:tabs>
          <w:tab w:val="num" w:pos="2880"/>
        </w:tabs>
        <w:ind w:left="2880" w:hanging="360"/>
      </w:pPr>
      <w:rPr>
        <w:rFonts w:ascii="Arial" w:hAnsi="Arial" w:hint="default"/>
      </w:rPr>
    </w:lvl>
    <w:lvl w:ilvl="4" w:tplc="76EE2D92" w:tentative="1">
      <w:start w:val="1"/>
      <w:numFmt w:val="bullet"/>
      <w:lvlText w:val="•"/>
      <w:lvlJc w:val="left"/>
      <w:pPr>
        <w:tabs>
          <w:tab w:val="num" w:pos="3600"/>
        </w:tabs>
        <w:ind w:left="3600" w:hanging="360"/>
      </w:pPr>
      <w:rPr>
        <w:rFonts w:ascii="Arial" w:hAnsi="Arial" w:hint="default"/>
      </w:rPr>
    </w:lvl>
    <w:lvl w:ilvl="5" w:tplc="B85C3CD8" w:tentative="1">
      <w:start w:val="1"/>
      <w:numFmt w:val="bullet"/>
      <w:lvlText w:val="•"/>
      <w:lvlJc w:val="left"/>
      <w:pPr>
        <w:tabs>
          <w:tab w:val="num" w:pos="4320"/>
        </w:tabs>
        <w:ind w:left="4320" w:hanging="360"/>
      </w:pPr>
      <w:rPr>
        <w:rFonts w:ascii="Arial" w:hAnsi="Arial" w:hint="default"/>
      </w:rPr>
    </w:lvl>
    <w:lvl w:ilvl="6" w:tplc="A260E226" w:tentative="1">
      <w:start w:val="1"/>
      <w:numFmt w:val="bullet"/>
      <w:lvlText w:val="•"/>
      <w:lvlJc w:val="left"/>
      <w:pPr>
        <w:tabs>
          <w:tab w:val="num" w:pos="5040"/>
        </w:tabs>
        <w:ind w:left="5040" w:hanging="360"/>
      </w:pPr>
      <w:rPr>
        <w:rFonts w:ascii="Arial" w:hAnsi="Arial" w:hint="default"/>
      </w:rPr>
    </w:lvl>
    <w:lvl w:ilvl="7" w:tplc="6F7C567E" w:tentative="1">
      <w:start w:val="1"/>
      <w:numFmt w:val="bullet"/>
      <w:lvlText w:val="•"/>
      <w:lvlJc w:val="left"/>
      <w:pPr>
        <w:tabs>
          <w:tab w:val="num" w:pos="5760"/>
        </w:tabs>
        <w:ind w:left="5760" w:hanging="360"/>
      </w:pPr>
      <w:rPr>
        <w:rFonts w:ascii="Arial" w:hAnsi="Arial" w:hint="default"/>
      </w:rPr>
    </w:lvl>
    <w:lvl w:ilvl="8" w:tplc="888E134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4203223"/>
    <w:multiLevelType w:val="hybridMultilevel"/>
    <w:tmpl w:val="56429C46"/>
    <w:lvl w:ilvl="0" w:tplc="9710D8C2">
      <w:start w:val="1"/>
      <w:numFmt w:val="bullet"/>
      <w:lvlText w:val=""/>
      <w:lvlJc w:val="left"/>
      <w:pPr>
        <w:tabs>
          <w:tab w:val="num" w:pos="720"/>
        </w:tabs>
        <w:ind w:left="720" w:hanging="360"/>
      </w:pPr>
      <w:rPr>
        <w:rFonts w:ascii="Wingdings" w:hAnsi="Wingdings" w:hint="default"/>
      </w:rPr>
    </w:lvl>
    <w:lvl w:ilvl="1" w:tplc="23502F50">
      <w:numFmt w:val="bullet"/>
      <w:lvlText w:val=""/>
      <w:lvlJc w:val="left"/>
      <w:pPr>
        <w:tabs>
          <w:tab w:val="num" w:pos="1440"/>
        </w:tabs>
        <w:ind w:left="1440" w:hanging="360"/>
      </w:pPr>
      <w:rPr>
        <w:rFonts w:ascii="Wingdings" w:hAnsi="Wingdings" w:hint="default"/>
      </w:rPr>
    </w:lvl>
    <w:lvl w:ilvl="2" w:tplc="8D6A8942" w:tentative="1">
      <w:start w:val="1"/>
      <w:numFmt w:val="bullet"/>
      <w:lvlText w:val=""/>
      <w:lvlJc w:val="left"/>
      <w:pPr>
        <w:tabs>
          <w:tab w:val="num" w:pos="2160"/>
        </w:tabs>
        <w:ind w:left="2160" w:hanging="360"/>
      </w:pPr>
      <w:rPr>
        <w:rFonts w:ascii="Wingdings" w:hAnsi="Wingdings" w:hint="default"/>
      </w:rPr>
    </w:lvl>
    <w:lvl w:ilvl="3" w:tplc="4B2433BA" w:tentative="1">
      <w:start w:val="1"/>
      <w:numFmt w:val="bullet"/>
      <w:lvlText w:val=""/>
      <w:lvlJc w:val="left"/>
      <w:pPr>
        <w:tabs>
          <w:tab w:val="num" w:pos="2880"/>
        </w:tabs>
        <w:ind w:left="2880" w:hanging="360"/>
      </w:pPr>
      <w:rPr>
        <w:rFonts w:ascii="Wingdings" w:hAnsi="Wingdings" w:hint="default"/>
      </w:rPr>
    </w:lvl>
    <w:lvl w:ilvl="4" w:tplc="C380A58C" w:tentative="1">
      <w:start w:val="1"/>
      <w:numFmt w:val="bullet"/>
      <w:lvlText w:val=""/>
      <w:lvlJc w:val="left"/>
      <w:pPr>
        <w:tabs>
          <w:tab w:val="num" w:pos="3600"/>
        </w:tabs>
        <w:ind w:left="3600" w:hanging="360"/>
      </w:pPr>
      <w:rPr>
        <w:rFonts w:ascii="Wingdings" w:hAnsi="Wingdings" w:hint="default"/>
      </w:rPr>
    </w:lvl>
    <w:lvl w:ilvl="5" w:tplc="546C3672" w:tentative="1">
      <w:start w:val="1"/>
      <w:numFmt w:val="bullet"/>
      <w:lvlText w:val=""/>
      <w:lvlJc w:val="left"/>
      <w:pPr>
        <w:tabs>
          <w:tab w:val="num" w:pos="4320"/>
        </w:tabs>
        <w:ind w:left="4320" w:hanging="360"/>
      </w:pPr>
      <w:rPr>
        <w:rFonts w:ascii="Wingdings" w:hAnsi="Wingdings" w:hint="default"/>
      </w:rPr>
    </w:lvl>
    <w:lvl w:ilvl="6" w:tplc="3A066620" w:tentative="1">
      <w:start w:val="1"/>
      <w:numFmt w:val="bullet"/>
      <w:lvlText w:val=""/>
      <w:lvlJc w:val="left"/>
      <w:pPr>
        <w:tabs>
          <w:tab w:val="num" w:pos="5040"/>
        </w:tabs>
        <w:ind w:left="5040" w:hanging="360"/>
      </w:pPr>
      <w:rPr>
        <w:rFonts w:ascii="Wingdings" w:hAnsi="Wingdings" w:hint="default"/>
      </w:rPr>
    </w:lvl>
    <w:lvl w:ilvl="7" w:tplc="641A99C2" w:tentative="1">
      <w:start w:val="1"/>
      <w:numFmt w:val="bullet"/>
      <w:lvlText w:val=""/>
      <w:lvlJc w:val="left"/>
      <w:pPr>
        <w:tabs>
          <w:tab w:val="num" w:pos="5760"/>
        </w:tabs>
        <w:ind w:left="5760" w:hanging="360"/>
      </w:pPr>
      <w:rPr>
        <w:rFonts w:ascii="Wingdings" w:hAnsi="Wingdings" w:hint="default"/>
      </w:rPr>
    </w:lvl>
    <w:lvl w:ilvl="8" w:tplc="1A18766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2A20DC"/>
    <w:multiLevelType w:val="hybridMultilevel"/>
    <w:tmpl w:val="827C5012"/>
    <w:lvl w:ilvl="0" w:tplc="44B42536">
      <w:start w:val="1"/>
      <w:numFmt w:val="bullet"/>
      <w:lvlText w:val="•"/>
      <w:lvlJc w:val="left"/>
      <w:pPr>
        <w:tabs>
          <w:tab w:val="num" w:pos="720"/>
        </w:tabs>
        <w:ind w:left="720" w:hanging="360"/>
      </w:pPr>
      <w:rPr>
        <w:rFonts w:ascii="Arial" w:hAnsi="Arial" w:hint="default"/>
      </w:rPr>
    </w:lvl>
    <w:lvl w:ilvl="1" w:tplc="F5E02C2A">
      <w:start w:val="1"/>
      <w:numFmt w:val="bullet"/>
      <w:lvlText w:val="•"/>
      <w:lvlJc w:val="left"/>
      <w:pPr>
        <w:tabs>
          <w:tab w:val="num" w:pos="1440"/>
        </w:tabs>
        <w:ind w:left="1440" w:hanging="360"/>
      </w:pPr>
      <w:rPr>
        <w:rFonts w:ascii="Arial" w:hAnsi="Arial" w:hint="default"/>
      </w:rPr>
    </w:lvl>
    <w:lvl w:ilvl="2" w:tplc="A14A0B8C" w:tentative="1">
      <w:start w:val="1"/>
      <w:numFmt w:val="bullet"/>
      <w:lvlText w:val="•"/>
      <w:lvlJc w:val="left"/>
      <w:pPr>
        <w:tabs>
          <w:tab w:val="num" w:pos="2160"/>
        </w:tabs>
        <w:ind w:left="2160" w:hanging="360"/>
      </w:pPr>
      <w:rPr>
        <w:rFonts w:ascii="Arial" w:hAnsi="Arial" w:hint="default"/>
      </w:rPr>
    </w:lvl>
    <w:lvl w:ilvl="3" w:tplc="590A584C" w:tentative="1">
      <w:start w:val="1"/>
      <w:numFmt w:val="bullet"/>
      <w:lvlText w:val="•"/>
      <w:lvlJc w:val="left"/>
      <w:pPr>
        <w:tabs>
          <w:tab w:val="num" w:pos="2880"/>
        </w:tabs>
        <w:ind w:left="2880" w:hanging="360"/>
      </w:pPr>
      <w:rPr>
        <w:rFonts w:ascii="Arial" w:hAnsi="Arial" w:hint="default"/>
      </w:rPr>
    </w:lvl>
    <w:lvl w:ilvl="4" w:tplc="BE8EFA66" w:tentative="1">
      <w:start w:val="1"/>
      <w:numFmt w:val="bullet"/>
      <w:lvlText w:val="•"/>
      <w:lvlJc w:val="left"/>
      <w:pPr>
        <w:tabs>
          <w:tab w:val="num" w:pos="3600"/>
        </w:tabs>
        <w:ind w:left="3600" w:hanging="360"/>
      </w:pPr>
      <w:rPr>
        <w:rFonts w:ascii="Arial" w:hAnsi="Arial" w:hint="default"/>
      </w:rPr>
    </w:lvl>
    <w:lvl w:ilvl="5" w:tplc="C2A23EC8" w:tentative="1">
      <w:start w:val="1"/>
      <w:numFmt w:val="bullet"/>
      <w:lvlText w:val="•"/>
      <w:lvlJc w:val="left"/>
      <w:pPr>
        <w:tabs>
          <w:tab w:val="num" w:pos="4320"/>
        </w:tabs>
        <w:ind w:left="4320" w:hanging="360"/>
      </w:pPr>
      <w:rPr>
        <w:rFonts w:ascii="Arial" w:hAnsi="Arial" w:hint="default"/>
      </w:rPr>
    </w:lvl>
    <w:lvl w:ilvl="6" w:tplc="D49E3B84" w:tentative="1">
      <w:start w:val="1"/>
      <w:numFmt w:val="bullet"/>
      <w:lvlText w:val="•"/>
      <w:lvlJc w:val="left"/>
      <w:pPr>
        <w:tabs>
          <w:tab w:val="num" w:pos="5040"/>
        </w:tabs>
        <w:ind w:left="5040" w:hanging="360"/>
      </w:pPr>
      <w:rPr>
        <w:rFonts w:ascii="Arial" w:hAnsi="Arial" w:hint="default"/>
      </w:rPr>
    </w:lvl>
    <w:lvl w:ilvl="7" w:tplc="A5BED86E" w:tentative="1">
      <w:start w:val="1"/>
      <w:numFmt w:val="bullet"/>
      <w:lvlText w:val="•"/>
      <w:lvlJc w:val="left"/>
      <w:pPr>
        <w:tabs>
          <w:tab w:val="num" w:pos="5760"/>
        </w:tabs>
        <w:ind w:left="5760" w:hanging="360"/>
      </w:pPr>
      <w:rPr>
        <w:rFonts w:ascii="Arial" w:hAnsi="Arial" w:hint="default"/>
      </w:rPr>
    </w:lvl>
    <w:lvl w:ilvl="8" w:tplc="6F0A6D7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5A17885"/>
    <w:multiLevelType w:val="hybridMultilevel"/>
    <w:tmpl w:val="B042507C"/>
    <w:lvl w:ilvl="0" w:tplc="0EFC24E6">
      <w:start w:val="1"/>
      <w:numFmt w:val="bullet"/>
      <w:lvlText w:val=""/>
      <w:lvlJc w:val="left"/>
      <w:pPr>
        <w:tabs>
          <w:tab w:val="num" w:pos="720"/>
        </w:tabs>
        <w:ind w:left="720" w:hanging="360"/>
      </w:pPr>
      <w:rPr>
        <w:rFonts w:ascii="Wingdings" w:hAnsi="Wingdings" w:hint="default"/>
      </w:rPr>
    </w:lvl>
    <w:lvl w:ilvl="1" w:tplc="D7324F74" w:tentative="1">
      <w:start w:val="1"/>
      <w:numFmt w:val="bullet"/>
      <w:lvlText w:val=""/>
      <w:lvlJc w:val="left"/>
      <w:pPr>
        <w:tabs>
          <w:tab w:val="num" w:pos="1440"/>
        </w:tabs>
        <w:ind w:left="1440" w:hanging="360"/>
      </w:pPr>
      <w:rPr>
        <w:rFonts w:ascii="Wingdings" w:hAnsi="Wingdings" w:hint="default"/>
      </w:rPr>
    </w:lvl>
    <w:lvl w:ilvl="2" w:tplc="9AA63DC6" w:tentative="1">
      <w:start w:val="1"/>
      <w:numFmt w:val="bullet"/>
      <w:lvlText w:val=""/>
      <w:lvlJc w:val="left"/>
      <w:pPr>
        <w:tabs>
          <w:tab w:val="num" w:pos="2160"/>
        </w:tabs>
        <w:ind w:left="2160" w:hanging="360"/>
      </w:pPr>
      <w:rPr>
        <w:rFonts w:ascii="Wingdings" w:hAnsi="Wingdings" w:hint="default"/>
      </w:rPr>
    </w:lvl>
    <w:lvl w:ilvl="3" w:tplc="4FC241FC" w:tentative="1">
      <w:start w:val="1"/>
      <w:numFmt w:val="bullet"/>
      <w:lvlText w:val=""/>
      <w:lvlJc w:val="left"/>
      <w:pPr>
        <w:tabs>
          <w:tab w:val="num" w:pos="2880"/>
        </w:tabs>
        <w:ind w:left="2880" w:hanging="360"/>
      </w:pPr>
      <w:rPr>
        <w:rFonts w:ascii="Wingdings" w:hAnsi="Wingdings" w:hint="default"/>
      </w:rPr>
    </w:lvl>
    <w:lvl w:ilvl="4" w:tplc="CC3498C0" w:tentative="1">
      <w:start w:val="1"/>
      <w:numFmt w:val="bullet"/>
      <w:lvlText w:val=""/>
      <w:lvlJc w:val="left"/>
      <w:pPr>
        <w:tabs>
          <w:tab w:val="num" w:pos="3600"/>
        </w:tabs>
        <w:ind w:left="3600" w:hanging="360"/>
      </w:pPr>
      <w:rPr>
        <w:rFonts w:ascii="Wingdings" w:hAnsi="Wingdings" w:hint="default"/>
      </w:rPr>
    </w:lvl>
    <w:lvl w:ilvl="5" w:tplc="8A9CF5B4" w:tentative="1">
      <w:start w:val="1"/>
      <w:numFmt w:val="bullet"/>
      <w:lvlText w:val=""/>
      <w:lvlJc w:val="left"/>
      <w:pPr>
        <w:tabs>
          <w:tab w:val="num" w:pos="4320"/>
        </w:tabs>
        <w:ind w:left="4320" w:hanging="360"/>
      </w:pPr>
      <w:rPr>
        <w:rFonts w:ascii="Wingdings" w:hAnsi="Wingdings" w:hint="default"/>
      </w:rPr>
    </w:lvl>
    <w:lvl w:ilvl="6" w:tplc="BBAADDBA" w:tentative="1">
      <w:start w:val="1"/>
      <w:numFmt w:val="bullet"/>
      <w:lvlText w:val=""/>
      <w:lvlJc w:val="left"/>
      <w:pPr>
        <w:tabs>
          <w:tab w:val="num" w:pos="5040"/>
        </w:tabs>
        <w:ind w:left="5040" w:hanging="360"/>
      </w:pPr>
      <w:rPr>
        <w:rFonts w:ascii="Wingdings" w:hAnsi="Wingdings" w:hint="default"/>
      </w:rPr>
    </w:lvl>
    <w:lvl w:ilvl="7" w:tplc="EA28A152" w:tentative="1">
      <w:start w:val="1"/>
      <w:numFmt w:val="bullet"/>
      <w:lvlText w:val=""/>
      <w:lvlJc w:val="left"/>
      <w:pPr>
        <w:tabs>
          <w:tab w:val="num" w:pos="5760"/>
        </w:tabs>
        <w:ind w:left="5760" w:hanging="360"/>
      </w:pPr>
      <w:rPr>
        <w:rFonts w:ascii="Wingdings" w:hAnsi="Wingdings" w:hint="default"/>
      </w:rPr>
    </w:lvl>
    <w:lvl w:ilvl="8" w:tplc="4352F0B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60261E"/>
    <w:multiLevelType w:val="hybridMultilevel"/>
    <w:tmpl w:val="E8C6B246"/>
    <w:lvl w:ilvl="0" w:tplc="A8A07E8E">
      <w:start w:val="1"/>
      <w:numFmt w:val="bullet"/>
      <w:lvlText w:val=""/>
      <w:lvlJc w:val="left"/>
      <w:pPr>
        <w:tabs>
          <w:tab w:val="num" w:pos="720"/>
        </w:tabs>
        <w:ind w:left="720" w:hanging="360"/>
      </w:pPr>
      <w:rPr>
        <w:rFonts w:ascii="Wingdings" w:hAnsi="Wingdings" w:hint="default"/>
      </w:rPr>
    </w:lvl>
    <w:lvl w:ilvl="1" w:tplc="A4A268F4" w:tentative="1">
      <w:start w:val="1"/>
      <w:numFmt w:val="bullet"/>
      <w:lvlText w:val=""/>
      <w:lvlJc w:val="left"/>
      <w:pPr>
        <w:tabs>
          <w:tab w:val="num" w:pos="1440"/>
        </w:tabs>
        <w:ind w:left="1440" w:hanging="360"/>
      </w:pPr>
      <w:rPr>
        <w:rFonts w:ascii="Wingdings" w:hAnsi="Wingdings" w:hint="default"/>
      </w:rPr>
    </w:lvl>
    <w:lvl w:ilvl="2" w:tplc="DC0412E0" w:tentative="1">
      <w:start w:val="1"/>
      <w:numFmt w:val="bullet"/>
      <w:lvlText w:val=""/>
      <w:lvlJc w:val="left"/>
      <w:pPr>
        <w:tabs>
          <w:tab w:val="num" w:pos="2160"/>
        </w:tabs>
        <w:ind w:left="2160" w:hanging="360"/>
      </w:pPr>
      <w:rPr>
        <w:rFonts w:ascii="Wingdings" w:hAnsi="Wingdings" w:hint="default"/>
      </w:rPr>
    </w:lvl>
    <w:lvl w:ilvl="3" w:tplc="910E6468" w:tentative="1">
      <w:start w:val="1"/>
      <w:numFmt w:val="bullet"/>
      <w:lvlText w:val=""/>
      <w:lvlJc w:val="left"/>
      <w:pPr>
        <w:tabs>
          <w:tab w:val="num" w:pos="2880"/>
        </w:tabs>
        <w:ind w:left="2880" w:hanging="360"/>
      </w:pPr>
      <w:rPr>
        <w:rFonts w:ascii="Wingdings" w:hAnsi="Wingdings" w:hint="default"/>
      </w:rPr>
    </w:lvl>
    <w:lvl w:ilvl="4" w:tplc="4F54C41E" w:tentative="1">
      <w:start w:val="1"/>
      <w:numFmt w:val="bullet"/>
      <w:lvlText w:val=""/>
      <w:lvlJc w:val="left"/>
      <w:pPr>
        <w:tabs>
          <w:tab w:val="num" w:pos="3600"/>
        </w:tabs>
        <w:ind w:left="3600" w:hanging="360"/>
      </w:pPr>
      <w:rPr>
        <w:rFonts w:ascii="Wingdings" w:hAnsi="Wingdings" w:hint="default"/>
      </w:rPr>
    </w:lvl>
    <w:lvl w:ilvl="5" w:tplc="50BEEF3C" w:tentative="1">
      <w:start w:val="1"/>
      <w:numFmt w:val="bullet"/>
      <w:lvlText w:val=""/>
      <w:lvlJc w:val="left"/>
      <w:pPr>
        <w:tabs>
          <w:tab w:val="num" w:pos="4320"/>
        </w:tabs>
        <w:ind w:left="4320" w:hanging="360"/>
      </w:pPr>
      <w:rPr>
        <w:rFonts w:ascii="Wingdings" w:hAnsi="Wingdings" w:hint="default"/>
      </w:rPr>
    </w:lvl>
    <w:lvl w:ilvl="6" w:tplc="5696295C" w:tentative="1">
      <w:start w:val="1"/>
      <w:numFmt w:val="bullet"/>
      <w:lvlText w:val=""/>
      <w:lvlJc w:val="left"/>
      <w:pPr>
        <w:tabs>
          <w:tab w:val="num" w:pos="5040"/>
        </w:tabs>
        <w:ind w:left="5040" w:hanging="360"/>
      </w:pPr>
      <w:rPr>
        <w:rFonts w:ascii="Wingdings" w:hAnsi="Wingdings" w:hint="default"/>
      </w:rPr>
    </w:lvl>
    <w:lvl w:ilvl="7" w:tplc="28B86F04" w:tentative="1">
      <w:start w:val="1"/>
      <w:numFmt w:val="bullet"/>
      <w:lvlText w:val=""/>
      <w:lvlJc w:val="left"/>
      <w:pPr>
        <w:tabs>
          <w:tab w:val="num" w:pos="5760"/>
        </w:tabs>
        <w:ind w:left="5760" w:hanging="360"/>
      </w:pPr>
      <w:rPr>
        <w:rFonts w:ascii="Wingdings" w:hAnsi="Wingdings" w:hint="default"/>
      </w:rPr>
    </w:lvl>
    <w:lvl w:ilvl="8" w:tplc="5072B97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AA648E"/>
    <w:multiLevelType w:val="hybridMultilevel"/>
    <w:tmpl w:val="D5606E7A"/>
    <w:lvl w:ilvl="0" w:tplc="BF9070F2">
      <w:start w:val="1"/>
      <w:numFmt w:val="bullet"/>
      <w:lvlText w:val=""/>
      <w:lvlJc w:val="left"/>
      <w:pPr>
        <w:tabs>
          <w:tab w:val="num" w:pos="720"/>
        </w:tabs>
        <w:ind w:left="720" w:hanging="360"/>
      </w:pPr>
      <w:rPr>
        <w:rFonts w:ascii="Wingdings" w:hAnsi="Wingdings" w:hint="default"/>
      </w:rPr>
    </w:lvl>
    <w:lvl w:ilvl="1" w:tplc="7E12F8EE" w:tentative="1">
      <w:start w:val="1"/>
      <w:numFmt w:val="bullet"/>
      <w:lvlText w:val=""/>
      <w:lvlJc w:val="left"/>
      <w:pPr>
        <w:tabs>
          <w:tab w:val="num" w:pos="1440"/>
        </w:tabs>
        <w:ind w:left="1440" w:hanging="360"/>
      </w:pPr>
      <w:rPr>
        <w:rFonts w:ascii="Wingdings" w:hAnsi="Wingdings" w:hint="default"/>
      </w:rPr>
    </w:lvl>
    <w:lvl w:ilvl="2" w:tplc="5ED239E2" w:tentative="1">
      <w:start w:val="1"/>
      <w:numFmt w:val="bullet"/>
      <w:lvlText w:val=""/>
      <w:lvlJc w:val="left"/>
      <w:pPr>
        <w:tabs>
          <w:tab w:val="num" w:pos="2160"/>
        </w:tabs>
        <w:ind w:left="2160" w:hanging="360"/>
      </w:pPr>
      <w:rPr>
        <w:rFonts w:ascii="Wingdings" w:hAnsi="Wingdings" w:hint="default"/>
      </w:rPr>
    </w:lvl>
    <w:lvl w:ilvl="3" w:tplc="0E729362" w:tentative="1">
      <w:start w:val="1"/>
      <w:numFmt w:val="bullet"/>
      <w:lvlText w:val=""/>
      <w:lvlJc w:val="left"/>
      <w:pPr>
        <w:tabs>
          <w:tab w:val="num" w:pos="2880"/>
        </w:tabs>
        <w:ind w:left="2880" w:hanging="360"/>
      </w:pPr>
      <w:rPr>
        <w:rFonts w:ascii="Wingdings" w:hAnsi="Wingdings" w:hint="default"/>
      </w:rPr>
    </w:lvl>
    <w:lvl w:ilvl="4" w:tplc="7C3A5444" w:tentative="1">
      <w:start w:val="1"/>
      <w:numFmt w:val="bullet"/>
      <w:lvlText w:val=""/>
      <w:lvlJc w:val="left"/>
      <w:pPr>
        <w:tabs>
          <w:tab w:val="num" w:pos="3600"/>
        </w:tabs>
        <w:ind w:left="3600" w:hanging="360"/>
      </w:pPr>
      <w:rPr>
        <w:rFonts w:ascii="Wingdings" w:hAnsi="Wingdings" w:hint="default"/>
      </w:rPr>
    </w:lvl>
    <w:lvl w:ilvl="5" w:tplc="16DA01FC" w:tentative="1">
      <w:start w:val="1"/>
      <w:numFmt w:val="bullet"/>
      <w:lvlText w:val=""/>
      <w:lvlJc w:val="left"/>
      <w:pPr>
        <w:tabs>
          <w:tab w:val="num" w:pos="4320"/>
        </w:tabs>
        <w:ind w:left="4320" w:hanging="360"/>
      </w:pPr>
      <w:rPr>
        <w:rFonts w:ascii="Wingdings" w:hAnsi="Wingdings" w:hint="default"/>
      </w:rPr>
    </w:lvl>
    <w:lvl w:ilvl="6" w:tplc="93B4E896" w:tentative="1">
      <w:start w:val="1"/>
      <w:numFmt w:val="bullet"/>
      <w:lvlText w:val=""/>
      <w:lvlJc w:val="left"/>
      <w:pPr>
        <w:tabs>
          <w:tab w:val="num" w:pos="5040"/>
        </w:tabs>
        <w:ind w:left="5040" w:hanging="360"/>
      </w:pPr>
      <w:rPr>
        <w:rFonts w:ascii="Wingdings" w:hAnsi="Wingdings" w:hint="default"/>
      </w:rPr>
    </w:lvl>
    <w:lvl w:ilvl="7" w:tplc="445C0F28" w:tentative="1">
      <w:start w:val="1"/>
      <w:numFmt w:val="bullet"/>
      <w:lvlText w:val=""/>
      <w:lvlJc w:val="left"/>
      <w:pPr>
        <w:tabs>
          <w:tab w:val="num" w:pos="5760"/>
        </w:tabs>
        <w:ind w:left="5760" w:hanging="360"/>
      </w:pPr>
      <w:rPr>
        <w:rFonts w:ascii="Wingdings" w:hAnsi="Wingdings" w:hint="default"/>
      </w:rPr>
    </w:lvl>
    <w:lvl w:ilvl="8" w:tplc="C26C1D9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837118"/>
    <w:multiLevelType w:val="hybridMultilevel"/>
    <w:tmpl w:val="E2708E7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7" w15:restartNumberingAfterBreak="0">
    <w:nsid w:val="4DDF1CB1"/>
    <w:multiLevelType w:val="hybridMultilevel"/>
    <w:tmpl w:val="C9ECEF38"/>
    <w:lvl w:ilvl="0" w:tplc="EA66F20E">
      <w:start w:val="1"/>
      <w:numFmt w:val="bullet"/>
      <w:lvlText w:val=""/>
      <w:lvlJc w:val="left"/>
      <w:pPr>
        <w:tabs>
          <w:tab w:val="num" w:pos="720"/>
        </w:tabs>
        <w:ind w:left="720" w:hanging="360"/>
      </w:pPr>
      <w:rPr>
        <w:rFonts w:ascii="Wingdings" w:hAnsi="Wingdings" w:hint="default"/>
      </w:rPr>
    </w:lvl>
    <w:lvl w:ilvl="1" w:tplc="8FD8C55A" w:tentative="1">
      <w:start w:val="1"/>
      <w:numFmt w:val="bullet"/>
      <w:lvlText w:val=""/>
      <w:lvlJc w:val="left"/>
      <w:pPr>
        <w:tabs>
          <w:tab w:val="num" w:pos="1440"/>
        </w:tabs>
        <w:ind w:left="1440" w:hanging="360"/>
      </w:pPr>
      <w:rPr>
        <w:rFonts w:ascii="Wingdings" w:hAnsi="Wingdings" w:hint="default"/>
      </w:rPr>
    </w:lvl>
    <w:lvl w:ilvl="2" w:tplc="B5948EE8" w:tentative="1">
      <w:start w:val="1"/>
      <w:numFmt w:val="bullet"/>
      <w:lvlText w:val=""/>
      <w:lvlJc w:val="left"/>
      <w:pPr>
        <w:tabs>
          <w:tab w:val="num" w:pos="2160"/>
        </w:tabs>
        <w:ind w:left="2160" w:hanging="360"/>
      </w:pPr>
      <w:rPr>
        <w:rFonts w:ascii="Wingdings" w:hAnsi="Wingdings" w:hint="default"/>
      </w:rPr>
    </w:lvl>
    <w:lvl w:ilvl="3" w:tplc="D9C4CC50" w:tentative="1">
      <w:start w:val="1"/>
      <w:numFmt w:val="bullet"/>
      <w:lvlText w:val=""/>
      <w:lvlJc w:val="left"/>
      <w:pPr>
        <w:tabs>
          <w:tab w:val="num" w:pos="2880"/>
        </w:tabs>
        <w:ind w:left="2880" w:hanging="360"/>
      </w:pPr>
      <w:rPr>
        <w:rFonts w:ascii="Wingdings" w:hAnsi="Wingdings" w:hint="default"/>
      </w:rPr>
    </w:lvl>
    <w:lvl w:ilvl="4" w:tplc="9C9223D8" w:tentative="1">
      <w:start w:val="1"/>
      <w:numFmt w:val="bullet"/>
      <w:lvlText w:val=""/>
      <w:lvlJc w:val="left"/>
      <w:pPr>
        <w:tabs>
          <w:tab w:val="num" w:pos="3600"/>
        </w:tabs>
        <w:ind w:left="3600" w:hanging="360"/>
      </w:pPr>
      <w:rPr>
        <w:rFonts w:ascii="Wingdings" w:hAnsi="Wingdings" w:hint="default"/>
      </w:rPr>
    </w:lvl>
    <w:lvl w:ilvl="5" w:tplc="8716DC06" w:tentative="1">
      <w:start w:val="1"/>
      <w:numFmt w:val="bullet"/>
      <w:lvlText w:val=""/>
      <w:lvlJc w:val="left"/>
      <w:pPr>
        <w:tabs>
          <w:tab w:val="num" w:pos="4320"/>
        </w:tabs>
        <w:ind w:left="4320" w:hanging="360"/>
      </w:pPr>
      <w:rPr>
        <w:rFonts w:ascii="Wingdings" w:hAnsi="Wingdings" w:hint="default"/>
      </w:rPr>
    </w:lvl>
    <w:lvl w:ilvl="6" w:tplc="77E4FB8A" w:tentative="1">
      <w:start w:val="1"/>
      <w:numFmt w:val="bullet"/>
      <w:lvlText w:val=""/>
      <w:lvlJc w:val="left"/>
      <w:pPr>
        <w:tabs>
          <w:tab w:val="num" w:pos="5040"/>
        </w:tabs>
        <w:ind w:left="5040" w:hanging="360"/>
      </w:pPr>
      <w:rPr>
        <w:rFonts w:ascii="Wingdings" w:hAnsi="Wingdings" w:hint="default"/>
      </w:rPr>
    </w:lvl>
    <w:lvl w:ilvl="7" w:tplc="A4781B3C" w:tentative="1">
      <w:start w:val="1"/>
      <w:numFmt w:val="bullet"/>
      <w:lvlText w:val=""/>
      <w:lvlJc w:val="left"/>
      <w:pPr>
        <w:tabs>
          <w:tab w:val="num" w:pos="5760"/>
        </w:tabs>
        <w:ind w:left="5760" w:hanging="360"/>
      </w:pPr>
      <w:rPr>
        <w:rFonts w:ascii="Wingdings" w:hAnsi="Wingdings" w:hint="default"/>
      </w:rPr>
    </w:lvl>
    <w:lvl w:ilvl="8" w:tplc="2DF4571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2B5C55"/>
    <w:multiLevelType w:val="hybridMultilevel"/>
    <w:tmpl w:val="7BB663A2"/>
    <w:lvl w:ilvl="0" w:tplc="286E66B6">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F7758AA"/>
    <w:multiLevelType w:val="hybridMultilevel"/>
    <w:tmpl w:val="632ABBF8"/>
    <w:lvl w:ilvl="0" w:tplc="A16E8552">
      <w:start w:val="1"/>
      <w:numFmt w:val="bullet"/>
      <w:lvlText w:val=""/>
      <w:lvlJc w:val="left"/>
      <w:pPr>
        <w:tabs>
          <w:tab w:val="num" w:pos="720"/>
        </w:tabs>
        <w:ind w:left="720" w:hanging="360"/>
      </w:pPr>
      <w:rPr>
        <w:rFonts w:ascii="Wingdings" w:hAnsi="Wingdings" w:hint="default"/>
      </w:rPr>
    </w:lvl>
    <w:lvl w:ilvl="1" w:tplc="24F2D1BA" w:tentative="1">
      <w:start w:val="1"/>
      <w:numFmt w:val="bullet"/>
      <w:lvlText w:val=""/>
      <w:lvlJc w:val="left"/>
      <w:pPr>
        <w:tabs>
          <w:tab w:val="num" w:pos="1440"/>
        </w:tabs>
        <w:ind w:left="1440" w:hanging="360"/>
      </w:pPr>
      <w:rPr>
        <w:rFonts w:ascii="Wingdings" w:hAnsi="Wingdings" w:hint="default"/>
      </w:rPr>
    </w:lvl>
    <w:lvl w:ilvl="2" w:tplc="5784EF92" w:tentative="1">
      <w:start w:val="1"/>
      <w:numFmt w:val="bullet"/>
      <w:lvlText w:val=""/>
      <w:lvlJc w:val="left"/>
      <w:pPr>
        <w:tabs>
          <w:tab w:val="num" w:pos="2160"/>
        </w:tabs>
        <w:ind w:left="2160" w:hanging="360"/>
      </w:pPr>
      <w:rPr>
        <w:rFonts w:ascii="Wingdings" w:hAnsi="Wingdings" w:hint="default"/>
      </w:rPr>
    </w:lvl>
    <w:lvl w:ilvl="3" w:tplc="3F1A1D94" w:tentative="1">
      <w:start w:val="1"/>
      <w:numFmt w:val="bullet"/>
      <w:lvlText w:val=""/>
      <w:lvlJc w:val="left"/>
      <w:pPr>
        <w:tabs>
          <w:tab w:val="num" w:pos="2880"/>
        </w:tabs>
        <w:ind w:left="2880" w:hanging="360"/>
      </w:pPr>
      <w:rPr>
        <w:rFonts w:ascii="Wingdings" w:hAnsi="Wingdings" w:hint="default"/>
      </w:rPr>
    </w:lvl>
    <w:lvl w:ilvl="4" w:tplc="FD6E14CC" w:tentative="1">
      <w:start w:val="1"/>
      <w:numFmt w:val="bullet"/>
      <w:lvlText w:val=""/>
      <w:lvlJc w:val="left"/>
      <w:pPr>
        <w:tabs>
          <w:tab w:val="num" w:pos="3600"/>
        </w:tabs>
        <w:ind w:left="3600" w:hanging="360"/>
      </w:pPr>
      <w:rPr>
        <w:rFonts w:ascii="Wingdings" w:hAnsi="Wingdings" w:hint="default"/>
      </w:rPr>
    </w:lvl>
    <w:lvl w:ilvl="5" w:tplc="2A14892E" w:tentative="1">
      <w:start w:val="1"/>
      <w:numFmt w:val="bullet"/>
      <w:lvlText w:val=""/>
      <w:lvlJc w:val="left"/>
      <w:pPr>
        <w:tabs>
          <w:tab w:val="num" w:pos="4320"/>
        </w:tabs>
        <w:ind w:left="4320" w:hanging="360"/>
      </w:pPr>
      <w:rPr>
        <w:rFonts w:ascii="Wingdings" w:hAnsi="Wingdings" w:hint="default"/>
      </w:rPr>
    </w:lvl>
    <w:lvl w:ilvl="6" w:tplc="2B26AF16" w:tentative="1">
      <w:start w:val="1"/>
      <w:numFmt w:val="bullet"/>
      <w:lvlText w:val=""/>
      <w:lvlJc w:val="left"/>
      <w:pPr>
        <w:tabs>
          <w:tab w:val="num" w:pos="5040"/>
        </w:tabs>
        <w:ind w:left="5040" w:hanging="360"/>
      </w:pPr>
      <w:rPr>
        <w:rFonts w:ascii="Wingdings" w:hAnsi="Wingdings" w:hint="default"/>
      </w:rPr>
    </w:lvl>
    <w:lvl w:ilvl="7" w:tplc="5CE8A5EE" w:tentative="1">
      <w:start w:val="1"/>
      <w:numFmt w:val="bullet"/>
      <w:lvlText w:val=""/>
      <w:lvlJc w:val="left"/>
      <w:pPr>
        <w:tabs>
          <w:tab w:val="num" w:pos="5760"/>
        </w:tabs>
        <w:ind w:left="5760" w:hanging="360"/>
      </w:pPr>
      <w:rPr>
        <w:rFonts w:ascii="Wingdings" w:hAnsi="Wingdings" w:hint="default"/>
      </w:rPr>
    </w:lvl>
    <w:lvl w:ilvl="8" w:tplc="4B1AA7D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63201C"/>
    <w:multiLevelType w:val="hybridMultilevel"/>
    <w:tmpl w:val="F80C85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5C1E4526"/>
    <w:multiLevelType w:val="hybridMultilevel"/>
    <w:tmpl w:val="57803952"/>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15:restartNumberingAfterBreak="0">
    <w:nsid w:val="669228F0"/>
    <w:multiLevelType w:val="hybridMultilevel"/>
    <w:tmpl w:val="68564218"/>
    <w:lvl w:ilvl="0" w:tplc="0E36698A">
      <w:start w:val="1"/>
      <w:numFmt w:val="bullet"/>
      <w:lvlText w:val=""/>
      <w:lvlJc w:val="left"/>
      <w:pPr>
        <w:tabs>
          <w:tab w:val="num" w:pos="720"/>
        </w:tabs>
        <w:ind w:left="720" w:hanging="360"/>
      </w:pPr>
      <w:rPr>
        <w:rFonts w:ascii="Wingdings" w:hAnsi="Wingdings" w:hint="default"/>
      </w:rPr>
    </w:lvl>
    <w:lvl w:ilvl="1" w:tplc="34B2DB5E" w:tentative="1">
      <w:start w:val="1"/>
      <w:numFmt w:val="bullet"/>
      <w:lvlText w:val=""/>
      <w:lvlJc w:val="left"/>
      <w:pPr>
        <w:tabs>
          <w:tab w:val="num" w:pos="1440"/>
        </w:tabs>
        <w:ind w:left="1440" w:hanging="360"/>
      </w:pPr>
      <w:rPr>
        <w:rFonts w:ascii="Wingdings" w:hAnsi="Wingdings" w:hint="default"/>
      </w:rPr>
    </w:lvl>
    <w:lvl w:ilvl="2" w:tplc="531CC644" w:tentative="1">
      <w:start w:val="1"/>
      <w:numFmt w:val="bullet"/>
      <w:lvlText w:val=""/>
      <w:lvlJc w:val="left"/>
      <w:pPr>
        <w:tabs>
          <w:tab w:val="num" w:pos="2160"/>
        </w:tabs>
        <w:ind w:left="2160" w:hanging="360"/>
      </w:pPr>
      <w:rPr>
        <w:rFonts w:ascii="Wingdings" w:hAnsi="Wingdings" w:hint="default"/>
      </w:rPr>
    </w:lvl>
    <w:lvl w:ilvl="3" w:tplc="A3DCDC30" w:tentative="1">
      <w:start w:val="1"/>
      <w:numFmt w:val="bullet"/>
      <w:lvlText w:val=""/>
      <w:lvlJc w:val="left"/>
      <w:pPr>
        <w:tabs>
          <w:tab w:val="num" w:pos="2880"/>
        </w:tabs>
        <w:ind w:left="2880" w:hanging="360"/>
      </w:pPr>
      <w:rPr>
        <w:rFonts w:ascii="Wingdings" w:hAnsi="Wingdings" w:hint="default"/>
      </w:rPr>
    </w:lvl>
    <w:lvl w:ilvl="4" w:tplc="B066EF0E" w:tentative="1">
      <w:start w:val="1"/>
      <w:numFmt w:val="bullet"/>
      <w:lvlText w:val=""/>
      <w:lvlJc w:val="left"/>
      <w:pPr>
        <w:tabs>
          <w:tab w:val="num" w:pos="3600"/>
        </w:tabs>
        <w:ind w:left="3600" w:hanging="360"/>
      </w:pPr>
      <w:rPr>
        <w:rFonts w:ascii="Wingdings" w:hAnsi="Wingdings" w:hint="default"/>
      </w:rPr>
    </w:lvl>
    <w:lvl w:ilvl="5" w:tplc="B644F8D2" w:tentative="1">
      <w:start w:val="1"/>
      <w:numFmt w:val="bullet"/>
      <w:lvlText w:val=""/>
      <w:lvlJc w:val="left"/>
      <w:pPr>
        <w:tabs>
          <w:tab w:val="num" w:pos="4320"/>
        </w:tabs>
        <w:ind w:left="4320" w:hanging="360"/>
      </w:pPr>
      <w:rPr>
        <w:rFonts w:ascii="Wingdings" w:hAnsi="Wingdings" w:hint="default"/>
      </w:rPr>
    </w:lvl>
    <w:lvl w:ilvl="6" w:tplc="42286BDE" w:tentative="1">
      <w:start w:val="1"/>
      <w:numFmt w:val="bullet"/>
      <w:lvlText w:val=""/>
      <w:lvlJc w:val="left"/>
      <w:pPr>
        <w:tabs>
          <w:tab w:val="num" w:pos="5040"/>
        </w:tabs>
        <w:ind w:left="5040" w:hanging="360"/>
      </w:pPr>
      <w:rPr>
        <w:rFonts w:ascii="Wingdings" w:hAnsi="Wingdings" w:hint="default"/>
      </w:rPr>
    </w:lvl>
    <w:lvl w:ilvl="7" w:tplc="8B163316" w:tentative="1">
      <w:start w:val="1"/>
      <w:numFmt w:val="bullet"/>
      <w:lvlText w:val=""/>
      <w:lvlJc w:val="left"/>
      <w:pPr>
        <w:tabs>
          <w:tab w:val="num" w:pos="5760"/>
        </w:tabs>
        <w:ind w:left="5760" w:hanging="360"/>
      </w:pPr>
      <w:rPr>
        <w:rFonts w:ascii="Wingdings" w:hAnsi="Wingdings" w:hint="default"/>
      </w:rPr>
    </w:lvl>
    <w:lvl w:ilvl="8" w:tplc="52305D9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D309F0"/>
    <w:multiLevelType w:val="hybridMultilevel"/>
    <w:tmpl w:val="27FEC01C"/>
    <w:lvl w:ilvl="0" w:tplc="E7540C5A">
      <w:start w:val="1"/>
      <w:numFmt w:val="decimal"/>
      <w:lvlText w:val="%1."/>
      <w:lvlJc w:val="left"/>
      <w:pPr>
        <w:tabs>
          <w:tab w:val="num" w:pos="1065"/>
        </w:tabs>
        <w:ind w:left="1065" w:hanging="52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4" w15:restartNumberingAfterBreak="0">
    <w:nsid w:val="675C0E6C"/>
    <w:multiLevelType w:val="hybridMultilevel"/>
    <w:tmpl w:val="7BB663A2"/>
    <w:lvl w:ilvl="0" w:tplc="286E66B6">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7C40F65"/>
    <w:multiLevelType w:val="hybridMultilevel"/>
    <w:tmpl w:val="7BB663A2"/>
    <w:lvl w:ilvl="0" w:tplc="286E66B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FE918FA"/>
    <w:multiLevelType w:val="hybridMultilevel"/>
    <w:tmpl w:val="E08ACCE2"/>
    <w:lvl w:ilvl="0" w:tplc="7D4A0BEC">
      <w:start w:val="1"/>
      <w:numFmt w:val="bullet"/>
      <w:lvlText w:val=""/>
      <w:lvlJc w:val="left"/>
      <w:pPr>
        <w:tabs>
          <w:tab w:val="num" w:pos="720"/>
        </w:tabs>
        <w:ind w:left="720" w:hanging="360"/>
      </w:pPr>
      <w:rPr>
        <w:rFonts w:ascii="Wingdings" w:hAnsi="Wingdings" w:hint="default"/>
      </w:rPr>
    </w:lvl>
    <w:lvl w:ilvl="1" w:tplc="CEF657B0" w:tentative="1">
      <w:start w:val="1"/>
      <w:numFmt w:val="bullet"/>
      <w:lvlText w:val=""/>
      <w:lvlJc w:val="left"/>
      <w:pPr>
        <w:tabs>
          <w:tab w:val="num" w:pos="1440"/>
        </w:tabs>
        <w:ind w:left="1440" w:hanging="360"/>
      </w:pPr>
      <w:rPr>
        <w:rFonts w:ascii="Wingdings" w:hAnsi="Wingdings" w:hint="default"/>
      </w:rPr>
    </w:lvl>
    <w:lvl w:ilvl="2" w:tplc="87380210" w:tentative="1">
      <w:start w:val="1"/>
      <w:numFmt w:val="bullet"/>
      <w:lvlText w:val=""/>
      <w:lvlJc w:val="left"/>
      <w:pPr>
        <w:tabs>
          <w:tab w:val="num" w:pos="2160"/>
        </w:tabs>
        <w:ind w:left="2160" w:hanging="360"/>
      </w:pPr>
      <w:rPr>
        <w:rFonts w:ascii="Wingdings" w:hAnsi="Wingdings" w:hint="default"/>
      </w:rPr>
    </w:lvl>
    <w:lvl w:ilvl="3" w:tplc="5BAC2CDE" w:tentative="1">
      <w:start w:val="1"/>
      <w:numFmt w:val="bullet"/>
      <w:lvlText w:val=""/>
      <w:lvlJc w:val="left"/>
      <w:pPr>
        <w:tabs>
          <w:tab w:val="num" w:pos="2880"/>
        </w:tabs>
        <w:ind w:left="2880" w:hanging="360"/>
      </w:pPr>
      <w:rPr>
        <w:rFonts w:ascii="Wingdings" w:hAnsi="Wingdings" w:hint="default"/>
      </w:rPr>
    </w:lvl>
    <w:lvl w:ilvl="4" w:tplc="A15E2F96" w:tentative="1">
      <w:start w:val="1"/>
      <w:numFmt w:val="bullet"/>
      <w:lvlText w:val=""/>
      <w:lvlJc w:val="left"/>
      <w:pPr>
        <w:tabs>
          <w:tab w:val="num" w:pos="3600"/>
        </w:tabs>
        <w:ind w:left="3600" w:hanging="360"/>
      </w:pPr>
      <w:rPr>
        <w:rFonts w:ascii="Wingdings" w:hAnsi="Wingdings" w:hint="default"/>
      </w:rPr>
    </w:lvl>
    <w:lvl w:ilvl="5" w:tplc="0268B1F4" w:tentative="1">
      <w:start w:val="1"/>
      <w:numFmt w:val="bullet"/>
      <w:lvlText w:val=""/>
      <w:lvlJc w:val="left"/>
      <w:pPr>
        <w:tabs>
          <w:tab w:val="num" w:pos="4320"/>
        </w:tabs>
        <w:ind w:left="4320" w:hanging="360"/>
      </w:pPr>
      <w:rPr>
        <w:rFonts w:ascii="Wingdings" w:hAnsi="Wingdings" w:hint="default"/>
      </w:rPr>
    </w:lvl>
    <w:lvl w:ilvl="6" w:tplc="732E250A" w:tentative="1">
      <w:start w:val="1"/>
      <w:numFmt w:val="bullet"/>
      <w:lvlText w:val=""/>
      <w:lvlJc w:val="left"/>
      <w:pPr>
        <w:tabs>
          <w:tab w:val="num" w:pos="5040"/>
        </w:tabs>
        <w:ind w:left="5040" w:hanging="360"/>
      </w:pPr>
      <w:rPr>
        <w:rFonts w:ascii="Wingdings" w:hAnsi="Wingdings" w:hint="default"/>
      </w:rPr>
    </w:lvl>
    <w:lvl w:ilvl="7" w:tplc="612896C0" w:tentative="1">
      <w:start w:val="1"/>
      <w:numFmt w:val="bullet"/>
      <w:lvlText w:val=""/>
      <w:lvlJc w:val="left"/>
      <w:pPr>
        <w:tabs>
          <w:tab w:val="num" w:pos="5760"/>
        </w:tabs>
        <w:ind w:left="5760" w:hanging="360"/>
      </w:pPr>
      <w:rPr>
        <w:rFonts w:ascii="Wingdings" w:hAnsi="Wingdings" w:hint="default"/>
      </w:rPr>
    </w:lvl>
    <w:lvl w:ilvl="8" w:tplc="DC6A69A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5F46A0"/>
    <w:multiLevelType w:val="hybridMultilevel"/>
    <w:tmpl w:val="6EF06C5A"/>
    <w:lvl w:ilvl="0" w:tplc="40E04B3C">
      <w:start w:val="1"/>
      <w:numFmt w:val="bullet"/>
      <w:lvlText w:val="•"/>
      <w:lvlJc w:val="left"/>
      <w:pPr>
        <w:tabs>
          <w:tab w:val="num" w:pos="720"/>
        </w:tabs>
        <w:ind w:left="720" w:hanging="360"/>
      </w:pPr>
      <w:rPr>
        <w:rFonts w:ascii="Arial" w:hAnsi="Arial" w:hint="default"/>
      </w:rPr>
    </w:lvl>
    <w:lvl w:ilvl="1" w:tplc="9BB05918" w:tentative="1">
      <w:start w:val="1"/>
      <w:numFmt w:val="bullet"/>
      <w:lvlText w:val="•"/>
      <w:lvlJc w:val="left"/>
      <w:pPr>
        <w:tabs>
          <w:tab w:val="num" w:pos="1440"/>
        </w:tabs>
        <w:ind w:left="1440" w:hanging="360"/>
      </w:pPr>
      <w:rPr>
        <w:rFonts w:ascii="Arial" w:hAnsi="Arial" w:hint="default"/>
      </w:rPr>
    </w:lvl>
    <w:lvl w:ilvl="2" w:tplc="76B6B740" w:tentative="1">
      <w:start w:val="1"/>
      <w:numFmt w:val="bullet"/>
      <w:lvlText w:val="•"/>
      <w:lvlJc w:val="left"/>
      <w:pPr>
        <w:tabs>
          <w:tab w:val="num" w:pos="2160"/>
        </w:tabs>
        <w:ind w:left="2160" w:hanging="360"/>
      </w:pPr>
      <w:rPr>
        <w:rFonts w:ascii="Arial" w:hAnsi="Arial" w:hint="default"/>
      </w:rPr>
    </w:lvl>
    <w:lvl w:ilvl="3" w:tplc="91FA8E0A" w:tentative="1">
      <w:start w:val="1"/>
      <w:numFmt w:val="bullet"/>
      <w:lvlText w:val="•"/>
      <w:lvlJc w:val="left"/>
      <w:pPr>
        <w:tabs>
          <w:tab w:val="num" w:pos="2880"/>
        </w:tabs>
        <w:ind w:left="2880" w:hanging="360"/>
      </w:pPr>
      <w:rPr>
        <w:rFonts w:ascii="Arial" w:hAnsi="Arial" w:hint="default"/>
      </w:rPr>
    </w:lvl>
    <w:lvl w:ilvl="4" w:tplc="7E68DD4C" w:tentative="1">
      <w:start w:val="1"/>
      <w:numFmt w:val="bullet"/>
      <w:lvlText w:val="•"/>
      <w:lvlJc w:val="left"/>
      <w:pPr>
        <w:tabs>
          <w:tab w:val="num" w:pos="3600"/>
        </w:tabs>
        <w:ind w:left="3600" w:hanging="360"/>
      </w:pPr>
      <w:rPr>
        <w:rFonts w:ascii="Arial" w:hAnsi="Arial" w:hint="default"/>
      </w:rPr>
    </w:lvl>
    <w:lvl w:ilvl="5" w:tplc="7174DE50" w:tentative="1">
      <w:start w:val="1"/>
      <w:numFmt w:val="bullet"/>
      <w:lvlText w:val="•"/>
      <w:lvlJc w:val="left"/>
      <w:pPr>
        <w:tabs>
          <w:tab w:val="num" w:pos="4320"/>
        </w:tabs>
        <w:ind w:left="4320" w:hanging="360"/>
      </w:pPr>
      <w:rPr>
        <w:rFonts w:ascii="Arial" w:hAnsi="Arial" w:hint="default"/>
      </w:rPr>
    </w:lvl>
    <w:lvl w:ilvl="6" w:tplc="32D6812C" w:tentative="1">
      <w:start w:val="1"/>
      <w:numFmt w:val="bullet"/>
      <w:lvlText w:val="•"/>
      <w:lvlJc w:val="left"/>
      <w:pPr>
        <w:tabs>
          <w:tab w:val="num" w:pos="5040"/>
        </w:tabs>
        <w:ind w:left="5040" w:hanging="360"/>
      </w:pPr>
      <w:rPr>
        <w:rFonts w:ascii="Arial" w:hAnsi="Arial" w:hint="default"/>
      </w:rPr>
    </w:lvl>
    <w:lvl w:ilvl="7" w:tplc="F19C79F6" w:tentative="1">
      <w:start w:val="1"/>
      <w:numFmt w:val="bullet"/>
      <w:lvlText w:val="•"/>
      <w:lvlJc w:val="left"/>
      <w:pPr>
        <w:tabs>
          <w:tab w:val="num" w:pos="5760"/>
        </w:tabs>
        <w:ind w:left="5760" w:hanging="360"/>
      </w:pPr>
      <w:rPr>
        <w:rFonts w:ascii="Arial" w:hAnsi="Arial" w:hint="default"/>
      </w:rPr>
    </w:lvl>
    <w:lvl w:ilvl="8" w:tplc="678A78F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C535819"/>
    <w:multiLevelType w:val="hybridMultilevel"/>
    <w:tmpl w:val="E7BEF130"/>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num w:numId="1">
    <w:abstractNumId w:val="6"/>
  </w:num>
  <w:num w:numId="2">
    <w:abstractNumId w:val="1"/>
  </w:num>
  <w:num w:numId="3">
    <w:abstractNumId w:val="27"/>
  </w:num>
  <w:num w:numId="4">
    <w:abstractNumId w:val="36"/>
  </w:num>
  <w:num w:numId="5">
    <w:abstractNumId w:val="24"/>
  </w:num>
  <w:num w:numId="6">
    <w:abstractNumId w:val="29"/>
  </w:num>
  <w:num w:numId="7">
    <w:abstractNumId w:val="25"/>
  </w:num>
  <w:num w:numId="8">
    <w:abstractNumId w:val="32"/>
  </w:num>
  <w:num w:numId="9">
    <w:abstractNumId w:val="23"/>
  </w:num>
  <w:num w:numId="10">
    <w:abstractNumId w:val="19"/>
  </w:num>
  <w:num w:numId="11">
    <w:abstractNumId w:val="12"/>
  </w:num>
  <w:num w:numId="12">
    <w:abstractNumId w:val="35"/>
  </w:num>
  <w:num w:numId="13">
    <w:abstractNumId w:val="28"/>
  </w:num>
  <w:num w:numId="14">
    <w:abstractNumId w:val="34"/>
  </w:num>
  <w:num w:numId="15">
    <w:abstractNumId w:val="33"/>
  </w:num>
  <w:num w:numId="16">
    <w:abstractNumId w:val="7"/>
  </w:num>
  <w:num w:numId="17">
    <w:abstractNumId w:val="0"/>
  </w:num>
  <w:num w:numId="18">
    <w:abstractNumId w:val="30"/>
  </w:num>
  <w:num w:numId="19">
    <w:abstractNumId w:val="38"/>
  </w:num>
  <w:num w:numId="20">
    <w:abstractNumId w:val="17"/>
  </w:num>
  <w:num w:numId="21">
    <w:abstractNumId w:val="2"/>
  </w:num>
  <w:num w:numId="22">
    <w:abstractNumId w:val="31"/>
  </w:num>
  <w:num w:numId="23">
    <w:abstractNumId w:val="3"/>
  </w:num>
  <w:num w:numId="24">
    <w:abstractNumId w:val="14"/>
  </w:num>
  <w:num w:numId="25">
    <w:abstractNumId w:val="10"/>
  </w:num>
  <w:num w:numId="26">
    <w:abstractNumId w:val="21"/>
  </w:num>
  <w:num w:numId="27">
    <w:abstractNumId w:val="16"/>
  </w:num>
  <w:num w:numId="28">
    <w:abstractNumId w:val="15"/>
  </w:num>
  <w:num w:numId="29">
    <w:abstractNumId w:val="22"/>
  </w:num>
  <w:num w:numId="30">
    <w:abstractNumId w:val="20"/>
  </w:num>
  <w:num w:numId="31">
    <w:abstractNumId w:val="37"/>
  </w:num>
  <w:num w:numId="32">
    <w:abstractNumId w:val="18"/>
  </w:num>
  <w:num w:numId="33">
    <w:abstractNumId w:val="13"/>
  </w:num>
  <w:num w:numId="34">
    <w:abstractNumId w:val="8"/>
  </w:num>
  <w:num w:numId="35">
    <w:abstractNumId w:val="9"/>
  </w:num>
  <w:num w:numId="36">
    <w:abstractNumId w:val="11"/>
  </w:num>
  <w:num w:numId="37">
    <w:abstractNumId w:val="5"/>
  </w:num>
  <w:num w:numId="38">
    <w:abstractNumId w:val="26"/>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D75"/>
    <w:rsid w:val="00012044"/>
    <w:rsid w:val="00016266"/>
    <w:rsid w:val="00020A68"/>
    <w:rsid w:val="00027E4C"/>
    <w:rsid w:val="000675CB"/>
    <w:rsid w:val="000767E6"/>
    <w:rsid w:val="00091A03"/>
    <w:rsid w:val="000B2D5F"/>
    <w:rsid w:val="000B3FB2"/>
    <w:rsid w:val="000C3FD5"/>
    <w:rsid w:val="000C7DA9"/>
    <w:rsid w:val="000D2059"/>
    <w:rsid w:val="000D5151"/>
    <w:rsid w:val="000D6723"/>
    <w:rsid w:val="000E0408"/>
    <w:rsid w:val="000F4ABC"/>
    <w:rsid w:val="001111EC"/>
    <w:rsid w:val="001247B2"/>
    <w:rsid w:val="00125497"/>
    <w:rsid w:val="0013679F"/>
    <w:rsid w:val="00137B86"/>
    <w:rsid w:val="00137E79"/>
    <w:rsid w:val="001412FA"/>
    <w:rsid w:val="00175943"/>
    <w:rsid w:val="00190568"/>
    <w:rsid w:val="001A2DC4"/>
    <w:rsid w:val="001B0272"/>
    <w:rsid w:val="001B5B34"/>
    <w:rsid w:val="001C7C10"/>
    <w:rsid w:val="001D3549"/>
    <w:rsid w:val="001D3A94"/>
    <w:rsid w:val="001D70D7"/>
    <w:rsid w:val="001D7337"/>
    <w:rsid w:val="001E2CF8"/>
    <w:rsid w:val="001E53FD"/>
    <w:rsid w:val="001F0A11"/>
    <w:rsid w:val="00230572"/>
    <w:rsid w:val="00235735"/>
    <w:rsid w:val="00237E0B"/>
    <w:rsid w:val="002A210E"/>
    <w:rsid w:val="002B2503"/>
    <w:rsid w:val="002F1507"/>
    <w:rsid w:val="00323B2F"/>
    <w:rsid w:val="0034738C"/>
    <w:rsid w:val="003537F3"/>
    <w:rsid w:val="00355649"/>
    <w:rsid w:val="00396954"/>
    <w:rsid w:val="003D1366"/>
    <w:rsid w:val="003E22F8"/>
    <w:rsid w:val="004029B5"/>
    <w:rsid w:val="00407F23"/>
    <w:rsid w:val="00426EA4"/>
    <w:rsid w:val="00467276"/>
    <w:rsid w:val="0047343A"/>
    <w:rsid w:val="004B3F70"/>
    <w:rsid w:val="004E309D"/>
    <w:rsid w:val="004E6D7F"/>
    <w:rsid w:val="0050705D"/>
    <w:rsid w:val="00530DC8"/>
    <w:rsid w:val="00542E13"/>
    <w:rsid w:val="00553636"/>
    <w:rsid w:val="00557685"/>
    <w:rsid w:val="00581B79"/>
    <w:rsid w:val="005B0D55"/>
    <w:rsid w:val="005B7410"/>
    <w:rsid w:val="0061382D"/>
    <w:rsid w:val="00625250"/>
    <w:rsid w:val="00633D75"/>
    <w:rsid w:val="006533DF"/>
    <w:rsid w:val="00682B1F"/>
    <w:rsid w:val="00693D26"/>
    <w:rsid w:val="006D5D37"/>
    <w:rsid w:val="006D61B4"/>
    <w:rsid w:val="006D73C2"/>
    <w:rsid w:val="007204E3"/>
    <w:rsid w:val="0072424C"/>
    <w:rsid w:val="00733DE7"/>
    <w:rsid w:val="0077133A"/>
    <w:rsid w:val="0077422B"/>
    <w:rsid w:val="00786777"/>
    <w:rsid w:val="007A789D"/>
    <w:rsid w:val="007B2AAC"/>
    <w:rsid w:val="007B4AD7"/>
    <w:rsid w:val="007C1003"/>
    <w:rsid w:val="007D1748"/>
    <w:rsid w:val="007D1C87"/>
    <w:rsid w:val="007D35CB"/>
    <w:rsid w:val="007D7A35"/>
    <w:rsid w:val="00800622"/>
    <w:rsid w:val="0081361D"/>
    <w:rsid w:val="00835433"/>
    <w:rsid w:val="00835DC4"/>
    <w:rsid w:val="00852C50"/>
    <w:rsid w:val="00856964"/>
    <w:rsid w:val="00864830"/>
    <w:rsid w:val="008661C1"/>
    <w:rsid w:val="008B71A4"/>
    <w:rsid w:val="00912AFD"/>
    <w:rsid w:val="0091532F"/>
    <w:rsid w:val="00922CC2"/>
    <w:rsid w:val="009542BF"/>
    <w:rsid w:val="00955F2B"/>
    <w:rsid w:val="00975E3A"/>
    <w:rsid w:val="00994D87"/>
    <w:rsid w:val="00995177"/>
    <w:rsid w:val="009C1AEA"/>
    <w:rsid w:val="009C5D11"/>
    <w:rsid w:val="009E16FC"/>
    <w:rsid w:val="009F15CA"/>
    <w:rsid w:val="00A31BC8"/>
    <w:rsid w:val="00A50A73"/>
    <w:rsid w:val="00A84B27"/>
    <w:rsid w:val="00A91A68"/>
    <w:rsid w:val="00A92CFB"/>
    <w:rsid w:val="00AA00DA"/>
    <w:rsid w:val="00AA7E2C"/>
    <w:rsid w:val="00AB5185"/>
    <w:rsid w:val="00AC6FDE"/>
    <w:rsid w:val="00AE0779"/>
    <w:rsid w:val="00B010B5"/>
    <w:rsid w:val="00B2439E"/>
    <w:rsid w:val="00B327CE"/>
    <w:rsid w:val="00B351CF"/>
    <w:rsid w:val="00B43FEF"/>
    <w:rsid w:val="00B53690"/>
    <w:rsid w:val="00B6158F"/>
    <w:rsid w:val="00B719E5"/>
    <w:rsid w:val="00B75BB0"/>
    <w:rsid w:val="00B85440"/>
    <w:rsid w:val="00B9276C"/>
    <w:rsid w:val="00BA1AF4"/>
    <w:rsid w:val="00BA5117"/>
    <w:rsid w:val="00BD0681"/>
    <w:rsid w:val="00BE32B0"/>
    <w:rsid w:val="00C16576"/>
    <w:rsid w:val="00C4647D"/>
    <w:rsid w:val="00C500EE"/>
    <w:rsid w:val="00C721D7"/>
    <w:rsid w:val="00C7378A"/>
    <w:rsid w:val="00C804FF"/>
    <w:rsid w:val="00C8131C"/>
    <w:rsid w:val="00C96419"/>
    <w:rsid w:val="00CF6387"/>
    <w:rsid w:val="00CF7859"/>
    <w:rsid w:val="00D20876"/>
    <w:rsid w:val="00D244C2"/>
    <w:rsid w:val="00D47650"/>
    <w:rsid w:val="00D57C91"/>
    <w:rsid w:val="00D778A7"/>
    <w:rsid w:val="00D8451B"/>
    <w:rsid w:val="00DA3917"/>
    <w:rsid w:val="00DA4AB0"/>
    <w:rsid w:val="00DC5B09"/>
    <w:rsid w:val="00DD5ED2"/>
    <w:rsid w:val="00E42E41"/>
    <w:rsid w:val="00E828F6"/>
    <w:rsid w:val="00E83F4E"/>
    <w:rsid w:val="00EB6666"/>
    <w:rsid w:val="00EB6B6C"/>
    <w:rsid w:val="00ED3E2D"/>
    <w:rsid w:val="00EE6D7E"/>
    <w:rsid w:val="00EF51B2"/>
    <w:rsid w:val="00F026D6"/>
    <w:rsid w:val="00F02EEE"/>
    <w:rsid w:val="00F034C4"/>
    <w:rsid w:val="00F14902"/>
    <w:rsid w:val="00F160DB"/>
    <w:rsid w:val="00F31F1B"/>
    <w:rsid w:val="00F359C5"/>
    <w:rsid w:val="00F716D5"/>
    <w:rsid w:val="00F74BC5"/>
    <w:rsid w:val="00F81AF8"/>
    <w:rsid w:val="00F84D78"/>
    <w:rsid w:val="00FA5148"/>
    <w:rsid w:val="00FB0FA4"/>
    <w:rsid w:val="00FB4FD2"/>
    <w:rsid w:val="00FC0676"/>
    <w:rsid w:val="00FC42C7"/>
    <w:rsid w:val="00FD1D3F"/>
    <w:rsid w:val="00FD4DC0"/>
    <w:rsid w:val="00FD672D"/>
    <w:rsid w:val="00FF67F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E8725-9A59-414D-BE37-BA5404A3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D75"/>
    <w:pPr>
      <w:spacing w:after="0" w:line="240" w:lineRule="auto"/>
      <w:ind w:left="720"/>
      <w:contextualSpacing/>
    </w:pPr>
    <w:rPr>
      <w:rFonts w:ascii="Times New Roman" w:eastAsia="Times New Roman" w:hAnsi="Times New Roman" w:cs="Times New Roman"/>
      <w:sz w:val="24"/>
      <w:szCs w:val="24"/>
      <w:lang w:eastAsia="bg-BG"/>
    </w:rPr>
  </w:style>
  <w:style w:type="paragraph" w:styleId="NoSpacing">
    <w:name w:val="No Spacing"/>
    <w:uiPriority w:val="1"/>
    <w:qFormat/>
    <w:rsid w:val="00EB6666"/>
    <w:pPr>
      <w:spacing w:after="0" w:line="240" w:lineRule="auto"/>
    </w:pPr>
    <w:rPr>
      <w:rFonts w:ascii="Calibri" w:eastAsia="Calibri" w:hAnsi="Calibri" w:cs="Times New Roman"/>
    </w:rPr>
  </w:style>
  <w:style w:type="paragraph" w:customStyle="1" w:styleId="Default">
    <w:name w:val="Default"/>
    <w:rsid w:val="00EB666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1C7C1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995177"/>
    <w:rPr>
      <w:b/>
      <w:bCs/>
    </w:rPr>
  </w:style>
  <w:style w:type="paragraph" w:customStyle="1" w:styleId="a">
    <w:name w:val="Знак"/>
    <w:basedOn w:val="Normal"/>
    <w:rsid w:val="009C1AEA"/>
    <w:pPr>
      <w:tabs>
        <w:tab w:val="left" w:pos="709"/>
      </w:tabs>
      <w:spacing w:after="0" w:line="240" w:lineRule="auto"/>
    </w:pPr>
    <w:rPr>
      <w:rFonts w:ascii="Tahoma" w:eastAsia="Times New Roman" w:hAnsi="Tahoma" w:cs="Times New Roman"/>
      <w:sz w:val="24"/>
      <w:szCs w:val="24"/>
      <w:lang w:val="pl-PL" w:eastAsia="pl-PL"/>
    </w:rPr>
  </w:style>
  <w:style w:type="paragraph" w:styleId="BalloonText">
    <w:name w:val="Balloon Text"/>
    <w:basedOn w:val="Normal"/>
    <w:link w:val="BalloonTextChar"/>
    <w:uiPriority w:val="99"/>
    <w:semiHidden/>
    <w:unhideWhenUsed/>
    <w:rsid w:val="00B43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FEF"/>
    <w:rPr>
      <w:rFonts w:ascii="Segoe UI" w:hAnsi="Segoe UI" w:cs="Segoe UI"/>
      <w:sz w:val="18"/>
      <w:szCs w:val="18"/>
    </w:rPr>
  </w:style>
  <w:style w:type="character" w:styleId="CommentReference">
    <w:name w:val="annotation reference"/>
    <w:basedOn w:val="DefaultParagraphFont"/>
    <w:uiPriority w:val="99"/>
    <w:semiHidden/>
    <w:unhideWhenUsed/>
    <w:rsid w:val="00B010B5"/>
    <w:rPr>
      <w:sz w:val="16"/>
      <w:szCs w:val="16"/>
    </w:rPr>
  </w:style>
  <w:style w:type="paragraph" w:styleId="CommentText">
    <w:name w:val="annotation text"/>
    <w:basedOn w:val="Normal"/>
    <w:link w:val="CommentTextChar"/>
    <w:uiPriority w:val="99"/>
    <w:semiHidden/>
    <w:unhideWhenUsed/>
    <w:rsid w:val="00B010B5"/>
    <w:pPr>
      <w:spacing w:line="240" w:lineRule="auto"/>
    </w:pPr>
    <w:rPr>
      <w:sz w:val="20"/>
      <w:szCs w:val="20"/>
    </w:rPr>
  </w:style>
  <w:style w:type="character" w:customStyle="1" w:styleId="CommentTextChar">
    <w:name w:val="Comment Text Char"/>
    <w:basedOn w:val="DefaultParagraphFont"/>
    <w:link w:val="CommentText"/>
    <w:uiPriority w:val="99"/>
    <w:semiHidden/>
    <w:rsid w:val="00B010B5"/>
    <w:rPr>
      <w:sz w:val="20"/>
      <w:szCs w:val="20"/>
    </w:rPr>
  </w:style>
  <w:style w:type="paragraph" w:styleId="CommentSubject">
    <w:name w:val="annotation subject"/>
    <w:basedOn w:val="CommentText"/>
    <w:next w:val="CommentText"/>
    <w:link w:val="CommentSubjectChar"/>
    <w:uiPriority w:val="99"/>
    <w:semiHidden/>
    <w:unhideWhenUsed/>
    <w:rsid w:val="00B010B5"/>
    <w:rPr>
      <w:b/>
      <w:bCs/>
    </w:rPr>
  </w:style>
  <w:style w:type="character" w:customStyle="1" w:styleId="CommentSubjectChar">
    <w:name w:val="Comment Subject Char"/>
    <w:basedOn w:val="CommentTextChar"/>
    <w:link w:val="CommentSubject"/>
    <w:uiPriority w:val="99"/>
    <w:semiHidden/>
    <w:rsid w:val="00B010B5"/>
    <w:rPr>
      <w:b/>
      <w:bCs/>
      <w:sz w:val="20"/>
      <w:szCs w:val="20"/>
    </w:rPr>
  </w:style>
  <w:style w:type="paragraph" w:styleId="Header">
    <w:name w:val="header"/>
    <w:basedOn w:val="Normal"/>
    <w:link w:val="HeaderChar"/>
    <w:uiPriority w:val="99"/>
    <w:unhideWhenUsed/>
    <w:rsid w:val="00F026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26D6"/>
  </w:style>
  <w:style w:type="paragraph" w:styleId="Footer">
    <w:name w:val="footer"/>
    <w:basedOn w:val="Normal"/>
    <w:link w:val="FooterChar"/>
    <w:uiPriority w:val="99"/>
    <w:unhideWhenUsed/>
    <w:rsid w:val="00F026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26D6"/>
  </w:style>
  <w:style w:type="paragraph" w:customStyle="1" w:styleId="2">
    <w:name w:val="Знак2"/>
    <w:basedOn w:val="Normal"/>
    <w:rsid w:val="00B2439E"/>
    <w:pPr>
      <w:tabs>
        <w:tab w:val="left" w:pos="709"/>
      </w:tabs>
      <w:spacing w:after="0" w:line="240" w:lineRule="auto"/>
    </w:pPr>
    <w:rPr>
      <w:rFonts w:ascii="Tahoma" w:eastAsia="Times New Roman" w:hAnsi="Tahoma" w:cs="Times New Roman"/>
      <w:sz w:val="24"/>
      <w:szCs w:val="24"/>
      <w:lang w:val="pl-PL" w:eastAsia="pl-PL"/>
    </w:rPr>
  </w:style>
  <w:style w:type="table" w:styleId="TableGrid">
    <w:name w:val="Table Grid"/>
    <w:basedOn w:val="TableNormal"/>
    <w:uiPriority w:val="39"/>
    <w:rsid w:val="003473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1"/>
    <w:basedOn w:val="Normal"/>
    <w:rsid w:val="001D7337"/>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97098">
      <w:bodyDiv w:val="1"/>
      <w:marLeft w:val="0"/>
      <w:marRight w:val="0"/>
      <w:marTop w:val="0"/>
      <w:marBottom w:val="0"/>
      <w:divBdr>
        <w:top w:val="none" w:sz="0" w:space="0" w:color="auto"/>
        <w:left w:val="none" w:sz="0" w:space="0" w:color="auto"/>
        <w:bottom w:val="none" w:sz="0" w:space="0" w:color="auto"/>
        <w:right w:val="none" w:sz="0" w:space="0" w:color="auto"/>
      </w:divBdr>
      <w:divsChild>
        <w:div w:id="108163219">
          <w:marLeft w:val="360"/>
          <w:marRight w:val="0"/>
          <w:marTop w:val="200"/>
          <w:marBottom w:val="0"/>
          <w:divBdr>
            <w:top w:val="none" w:sz="0" w:space="0" w:color="auto"/>
            <w:left w:val="none" w:sz="0" w:space="0" w:color="auto"/>
            <w:bottom w:val="none" w:sz="0" w:space="0" w:color="auto"/>
            <w:right w:val="none" w:sz="0" w:space="0" w:color="auto"/>
          </w:divBdr>
        </w:div>
        <w:div w:id="1381174298">
          <w:marLeft w:val="1080"/>
          <w:marRight w:val="0"/>
          <w:marTop w:val="100"/>
          <w:marBottom w:val="0"/>
          <w:divBdr>
            <w:top w:val="none" w:sz="0" w:space="0" w:color="auto"/>
            <w:left w:val="none" w:sz="0" w:space="0" w:color="auto"/>
            <w:bottom w:val="none" w:sz="0" w:space="0" w:color="auto"/>
            <w:right w:val="none" w:sz="0" w:space="0" w:color="auto"/>
          </w:divBdr>
        </w:div>
        <w:div w:id="467824614">
          <w:marLeft w:val="1080"/>
          <w:marRight w:val="0"/>
          <w:marTop w:val="100"/>
          <w:marBottom w:val="0"/>
          <w:divBdr>
            <w:top w:val="none" w:sz="0" w:space="0" w:color="auto"/>
            <w:left w:val="none" w:sz="0" w:space="0" w:color="auto"/>
            <w:bottom w:val="none" w:sz="0" w:space="0" w:color="auto"/>
            <w:right w:val="none" w:sz="0" w:space="0" w:color="auto"/>
          </w:divBdr>
        </w:div>
      </w:divsChild>
    </w:div>
    <w:div w:id="271547739">
      <w:bodyDiv w:val="1"/>
      <w:marLeft w:val="0"/>
      <w:marRight w:val="0"/>
      <w:marTop w:val="0"/>
      <w:marBottom w:val="0"/>
      <w:divBdr>
        <w:top w:val="none" w:sz="0" w:space="0" w:color="auto"/>
        <w:left w:val="none" w:sz="0" w:space="0" w:color="auto"/>
        <w:bottom w:val="none" w:sz="0" w:space="0" w:color="auto"/>
        <w:right w:val="none" w:sz="0" w:space="0" w:color="auto"/>
      </w:divBdr>
      <w:divsChild>
        <w:div w:id="786661182">
          <w:marLeft w:val="504"/>
          <w:marRight w:val="0"/>
          <w:marTop w:val="140"/>
          <w:marBottom w:val="0"/>
          <w:divBdr>
            <w:top w:val="none" w:sz="0" w:space="0" w:color="auto"/>
            <w:left w:val="none" w:sz="0" w:space="0" w:color="auto"/>
            <w:bottom w:val="none" w:sz="0" w:space="0" w:color="auto"/>
            <w:right w:val="none" w:sz="0" w:space="0" w:color="auto"/>
          </w:divBdr>
        </w:div>
        <w:div w:id="1686902287">
          <w:marLeft w:val="504"/>
          <w:marRight w:val="0"/>
          <w:marTop w:val="140"/>
          <w:marBottom w:val="0"/>
          <w:divBdr>
            <w:top w:val="none" w:sz="0" w:space="0" w:color="auto"/>
            <w:left w:val="none" w:sz="0" w:space="0" w:color="auto"/>
            <w:bottom w:val="none" w:sz="0" w:space="0" w:color="auto"/>
            <w:right w:val="none" w:sz="0" w:space="0" w:color="auto"/>
          </w:divBdr>
        </w:div>
        <w:div w:id="2084837777">
          <w:marLeft w:val="504"/>
          <w:marRight w:val="0"/>
          <w:marTop w:val="140"/>
          <w:marBottom w:val="0"/>
          <w:divBdr>
            <w:top w:val="none" w:sz="0" w:space="0" w:color="auto"/>
            <w:left w:val="none" w:sz="0" w:space="0" w:color="auto"/>
            <w:bottom w:val="none" w:sz="0" w:space="0" w:color="auto"/>
            <w:right w:val="none" w:sz="0" w:space="0" w:color="auto"/>
          </w:divBdr>
        </w:div>
        <w:div w:id="2135756514">
          <w:marLeft w:val="504"/>
          <w:marRight w:val="0"/>
          <w:marTop w:val="140"/>
          <w:marBottom w:val="0"/>
          <w:divBdr>
            <w:top w:val="none" w:sz="0" w:space="0" w:color="auto"/>
            <w:left w:val="none" w:sz="0" w:space="0" w:color="auto"/>
            <w:bottom w:val="none" w:sz="0" w:space="0" w:color="auto"/>
            <w:right w:val="none" w:sz="0" w:space="0" w:color="auto"/>
          </w:divBdr>
        </w:div>
      </w:divsChild>
    </w:div>
    <w:div w:id="360015524">
      <w:bodyDiv w:val="1"/>
      <w:marLeft w:val="0"/>
      <w:marRight w:val="0"/>
      <w:marTop w:val="0"/>
      <w:marBottom w:val="0"/>
      <w:divBdr>
        <w:top w:val="none" w:sz="0" w:space="0" w:color="auto"/>
        <w:left w:val="none" w:sz="0" w:space="0" w:color="auto"/>
        <w:bottom w:val="none" w:sz="0" w:space="0" w:color="auto"/>
        <w:right w:val="none" w:sz="0" w:space="0" w:color="auto"/>
      </w:divBdr>
      <w:divsChild>
        <w:div w:id="444616320">
          <w:marLeft w:val="547"/>
          <w:marRight w:val="0"/>
          <w:marTop w:val="134"/>
          <w:marBottom w:val="0"/>
          <w:divBdr>
            <w:top w:val="none" w:sz="0" w:space="0" w:color="auto"/>
            <w:left w:val="none" w:sz="0" w:space="0" w:color="auto"/>
            <w:bottom w:val="none" w:sz="0" w:space="0" w:color="auto"/>
            <w:right w:val="none" w:sz="0" w:space="0" w:color="auto"/>
          </w:divBdr>
        </w:div>
        <w:div w:id="478039861">
          <w:marLeft w:val="547"/>
          <w:marRight w:val="0"/>
          <w:marTop w:val="134"/>
          <w:marBottom w:val="0"/>
          <w:divBdr>
            <w:top w:val="none" w:sz="0" w:space="0" w:color="auto"/>
            <w:left w:val="none" w:sz="0" w:space="0" w:color="auto"/>
            <w:bottom w:val="none" w:sz="0" w:space="0" w:color="auto"/>
            <w:right w:val="none" w:sz="0" w:space="0" w:color="auto"/>
          </w:divBdr>
        </w:div>
        <w:div w:id="830565207">
          <w:marLeft w:val="547"/>
          <w:marRight w:val="0"/>
          <w:marTop w:val="134"/>
          <w:marBottom w:val="0"/>
          <w:divBdr>
            <w:top w:val="none" w:sz="0" w:space="0" w:color="auto"/>
            <w:left w:val="none" w:sz="0" w:space="0" w:color="auto"/>
            <w:bottom w:val="none" w:sz="0" w:space="0" w:color="auto"/>
            <w:right w:val="none" w:sz="0" w:space="0" w:color="auto"/>
          </w:divBdr>
        </w:div>
      </w:divsChild>
    </w:div>
    <w:div w:id="559170955">
      <w:bodyDiv w:val="1"/>
      <w:marLeft w:val="0"/>
      <w:marRight w:val="0"/>
      <w:marTop w:val="0"/>
      <w:marBottom w:val="0"/>
      <w:divBdr>
        <w:top w:val="none" w:sz="0" w:space="0" w:color="auto"/>
        <w:left w:val="none" w:sz="0" w:space="0" w:color="auto"/>
        <w:bottom w:val="none" w:sz="0" w:space="0" w:color="auto"/>
        <w:right w:val="none" w:sz="0" w:space="0" w:color="auto"/>
      </w:divBdr>
      <w:divsChild>
        <w:div w:id="132143563">
          <w:marLeft w:val="547"/>
          <w:marRight w:val="0"/>
          <w:marTop w:val="86"/>
          <w:marBottom w:val="0"/>
          <w:divBdr>
            <w:top w:val="none" w:sz="0" w:space="0" w:color="auto"/>
            <w:left w:val="none" w:sz="0" w:space="0" w:color="auto"/>
            <w:bottom w:val="none" w:sz="0" w:space="0" w:color="auto"/>
            <w:right w:val="none" w:sz="0" w:space="0" w:color="auto"/>
          </w:divBdr>
        </w:div>
        <w:div w:id="912544158">
          <w:marLeft w:val="547"/>
          <w:marRight w:val="0"/>
          <w:marTop w:val="86"/>
          <w:marBottom w:val="0"/>
          <w:divBdr>
            <w:top w:val="none" w:sz="0" w:space="0" w:color="auto"/>
            <w:left w:val="none" w:sz="0" w:space="0" w:color="auto"/>
            <w:bottom w:val="none" w:sz="0" w:space="0" w:color="auto"/>
            <w:right w:val="none" w:sz="0" w:space="0" w:color="auto"/>
          </w:divBdr>
        </w:div>
        <w:div w:id="1122845720">
          <w:marLeft w:val="547"/>
          <w:marRight w:val="0"/>
          <w:marTop w:val="86"/>
          <w:marBottom w:val="0"/>
          <w:divBdr>
            <w:top w:val="none" w:sz="0" w:space="0" w:color="auto"/>
            <w:left w:val="none" w:sz="0" w:space="0" w:color="auto"/>
            <w:bottom w:val="none" w:sz="0" w:space="0" w:color="auto"/>
            <w:right w:val="none" w:sz="0" w:space="0" w:color="auto"/>
          </w:divBdr>
        </w:div>
        <w:div w:id="1195966659">
          <w:marLeft w:val="547"/>
          <w:marRight w:val="0"/>
          <w:marTop w:val="86"/>
          <w:marBottom w:val="0"/>
          <w:divBdr>
            <w:top w:val="none" w:sz="0" w:space="0" w:color="auto"/>
            <w:left w:val="none" w:sz="0" w:space="0" w:color="auto"/>
            <w:bottom w:val="none" w:sz="0" w:space="0" w:color="auto"/>
            <w:right w:val="none" w:sz="0" w:space="0" w:color="auto"/>
          </w:divBdr>
        </w:div>
        <w:div w:id="1781145753">
          <w:marLeft w:val="547"/>
          <w:marRight w:val="0"/>
          <w:marTop w:val="86"/>
          <w:marBottom w:val="0"/>
          <w:divBdr>
            <w:top w:val="none" w:sz="0" w:space="0" w:color="auto"/>
            <w:left w:val="none" w:sz="0" w:space="0" w:color="auto"/>
            <w:bottom w:val="none" w:sz="0" w:space="0" w:color="auto"/>
            <w:right w:val="none" w:sz="0" w:space="0" w:color="auto"/>
          </w:divBdr>
        </w:div>
      </w:divsChild>
    </w:div>
    <w:div w:id="957030876">
      <w:bodyDiv w:val="1"/>
      <w:marLeft w:val="0"/>
      <w:marRight w:val="0"/>
      <w:marTop w:val="0"/>
      <w:marBottom w:val="0"/>
      <w:divBdr>
        <w:top w:val="none" w:sz="0" w:space="0" w:color="auto"/>
        <w:left w:val="none" w:sz="0" w:space="0" w:color="auto"/>
        <w:bottom w:val="none" w:sz="0" w:space="0" w:color="auto"/>
        <w:right w:val="none" w:sz="0" w:space="0" w:color="auto"/>
      </w:divBdr>
      <w:divsChild>
        <w:div w:id="234779154">
          <w:marLeft w:val="547"/>
          <w:marRight w:val="0"/>
          <w:marTop w:val="67"/>
          <w:marBottom w:val="0"/>
          <w:divBdr>
            <w:top w:val="none" w:sz="0" w:space="0" w:color="auto"/>
            <w:left w:val="none" w:sz="0" w:space="0" w:color="auto"/>
            <w:bottom w:val="none" w:sz="0" w:space="0" w:color="auto"/>
            <w:right w:val="none" w:sz="0" w:space="0" w:color="auto"/>
          </w:divBdr>
        </w:div>
        <w:div w:id="520364355">
          <w:marLeft w:val="547"/>
          <w:marRight w:val="0"/>
          <w:marTop w:val="67"/>
          <w:marBottom w:val="0"/>
          <w:divBdr>
            <w:top w:val="none" w:sz="0" w:space="0" w:color="auto"/>
            <w:left w:val="none" w:sz="0" w:space="0" w:color="auto"/>
            <w:bottom w:val="none" w:sz="0" w:space="0" w:color="auto"/>
            <w:right w:val="none" w:sz="0" w:space="0" w:color="auto"/>
          </w:divBdr>
        </w:div>
        <w:div w:id="980159395">
          <w:marLeft w:val="547"/>
          <w:marRight w:val="0"/>
          <w:marTop w:val="67"/>
          <w:marBottom w:val="0"/>
          <w:divBdr>
            <w:top w:val="none" w:sz="0" w:space="0" w:color="auto"/>
            <w:left w:val="none" w:sz="0" w:space="0" w:color="auto"/>
            <w:bottom w:val="none" w:sz="0" w:space="0" w:color="auto"/>
            <w:right w:val="none" w:sz="0" w:space="0" w:color="auto"/>
          </w:divBdr>
        </w:div>
        <w:div w:id="1403530640">
          <w:marLeft w:val="547"/>
          <w:marRight w:val="0"/>
          <w:marTop w:val="67"/>
          <w:marBottom w:val="0"/>
          <w:divBdr>
            <w:top w:val="none" w:sz="0" w:space="0" w:color="auto"/>
            <w:left w:val="none" w:sz="0" w:space="0" w:color="auto"/>
            <w:bottom w:val="none" w:sz="0" w:space="0" w:color="auto"/>
            <w:right w:val="none" w:sz="0" w:space="0" w:color="auto"/>
          </w:divBdr>
        </w:div>
        <w:div w:id="1769353192">
          <w:marLeft w:val="547"/>
          <w:marRight w:val="0"/>
          <w:marTop w:val="67"/>
          <w:marBottom w:val="0"/>
          <w:divBdr>
            <w:top w:val="none" w:sz="0" w:space="0" w:color="auto"/>
            <w:left w:val="none" w:sz="0" w:space="0" w:color="auto"/>
            <w:bottom w:val="none" w:sz="0" w:space="0" w:color="auto"/>
            <w:right w:val="none" w:sz="0" w:space="0" w:color="auto"/>
          </w:divBdr>
        </w:div>
        <w:div w:id="1837457997">
          <w:marLeft w:val="547"/>
          <w:marRight w:val="0"/>
          <w:marTop w:val="67"/>
          <w:marBottom w:val="0"/>
          <w:divBdr>
            <w:top w:val="none" w:sz="0" w:space="0" w:color="auto"/>
            <w:left w:val="none" w:sz="0" w:space="0" w:color="auto"/>
            <w:bottom w:val="none" w:sz="0" w:space="0" w:color="auto"/>
            <w:right w:val="none" w:sz="0" w:space="0" w:color="auto"/>
          </w:divBdr>
        </w:div>
        <w:div w:id="1967470017">
          <w:marLeft w:val="547"/>
          <w:marRight w:val="0"/>
          <w:marTop w:val="67"/>
          <w:marBottom w:val="0"/>
          <w:divBdr>
            <w:top w:val="none" w:sz="0" w:space="0" w:color="auto"/>
            <w:left w:val="none" w:sz="0" w:space="0" w:color="auto"/>
            <w:bottom w:val="none" w:sz="0" w:space="0" w:color="auto"/>
            <w:right w:val="none" w:sz="0" w:space="0" w:color="auto"/>
          </w:divBdr>
        </w:div>
        <w:div w:id="1980449699">
          <w:marLeft w:val="547"/>
          <w:marRight w:val="0"/>
          <w:marTop w:val="67"/>
          <w:marBottom w:val="0"/>
          <w:divBdr>
            <w:top w:val="none" w:sz="0" w:space="0" w:color="auto"/>
            <w:left w:val="none" w:sz="0" w:space="0" w:color="auto"/>
            <w:bottom w:val="none" w:sz="0" w:space="0" w:color="auto"/>
            <w:right w:val="none" w:sz="0" w:space="0" w:color="auto"/>
          </w:divBdr>
        </w:div>
      </w:divsChild>
    </w:div>
    <w:div w:id="1054502037">
      <w:bodyDiv w:val="1"/>
      <w:marLeft w:val="0"/>
      <w:marRight w:val="0"/>
      <w:marTop w:val="0"/>
      <w:marBottom w:val="0"/>
      <w:divBdr>
        <w:top w:val="none" w:sz="0" w:space="0" w:color="auto"/>
        <w:left w:val="none" w:sz="0" w:space="0" w:color="auto"/>
        <w:bottom w:val="none" w:sz="0" w:space="0" w:color="auto"/>
        <w:right w:val="none" w:sz="0" w:space="0" w:color="auto"/>
      </w:divBdr>
      <w:divsChild>
        <w:div w:id="1597520038">
          <w:marLeft w:val="965"/>
          <w:marRight w:val="0"/>
          <w:marTop w:val="86"/>
          <w:marBottom w:val="0"/>
          <w:divBdr>
            <w:top w:val="none" w:sz="0" w:space="0" w:color="auto"/>
            <w:left w:val="none" w:sz="0" w:space="0" w:color="auto"/>
            <w:bottom w:val="none" w:sz="0" w:space="0" w:color="auto"/>
            <w:right w:val="none" w:sz="0" w:space="0" w:color="auto"/>
          </w:divBdr>
        </w:div>
        <w:div w:id="1331832455">
          <w:marLeft w:val="965"/>
          <w:marRight w:val="0"/>
          <w:marTop w:val="86"/>
          <w:marBottom w:val="0"/>
          <w:divBdr>
            <w:top w:val="none" w:sz="0" w:space="0" w:color="auto"/>
            <w:left w:val="none" w:sz="0" w:space="0" w:color="auto"/>
            <w:bottom w:val="none" w:sz="0" w:space="0" w:color="auto"/>
            <w:right w:val="none" w:sz="0" w:space="0" w:color="auto"/>
          </w:divBdr>
        </w:div>
        <w:div w:id="1724330928">
          <w:marLeft w:val="965"/>
          <w:marRight w:val="0"/>
          <w:marTop w:val="86"/>
          <w:marBottom w:val="0"/>
          <w:divBdr>
            <w:top w:val="none" w:sz="0" w:space="0" w:color="auto"/>
            <w:left w:val="none" w:sz="0" w:space="0" w:color="auto"/>
            <w:bottom w:val="none" w:sz="0" w:space="0" w:color="auto"/>
            <w:right w:val="none" w:sz="0" w:space="0" w:color="auto"/>
          </w:divBdr>
        </w:div>
        <w:div w:id="1184827168">
          <w:marLeft w:val="965"/>
          <w:marRight w:val="0"/>
          <w:marTop w:val="86"/>
          <w:marBottom w:val="0"/>
          <w:divBdr>
            <w:top w:val="none" w:sz="0" w:space="0" w:color="auto"/>
            <w:left w:val="none" w:sz="0" w:space="0" w:color="auto"/>
            <w:bottom w:val="none" w:sz="0" w:space="0" w:color="auto"/>
            <w:right w:val="none" w:sz="0" w:space="0" w:color="auto"/>
          </w:divBdr>
        </w:div>
        <w:div w:id="329139435">
          <w:marLeft w:val="965"/>
          <w:marRight w:val="0"/>
          <w:marTop w:val="86"/>
          <w:marBottom w:val="0"/>
          <w:divBdr>
            <w:top w:val="none" w:sz="0" w:space="0" w:color="auto"/>
            <w:left w:val="none" w:sz="0" w:space="0" w:color="auto"/>
            <w:bottom w:val="none" w:sz="0" w:space="0" w:color="auto"/>
            <w:right w:val="none" w:sz="0" w:space="0" w:color="auto"/>
          </w:divBdr>
        </w:div>
        <w:div w:id="422066530">
          <w:marLeft w:val="1555"/>
          <w:marRight w:val="0"/>
          <w:marTop w:val="67"/>
          <w:marBottom w:val="0"/>
          <w:divBdr>
            <w:top w:val="none" w:sz="0" w:space="0" w:color="auto"/>
            <w:left w:val="none" w:sz="0" w:space="0" w:color="auto"/>
            <w:bottom w:val="none" w:sz="0" w:space="0" w:color="auto"/>
            <w:right w:val="none" w:sz="0" w:space="0" w:color="auto"/>
          </w:divBdr>
        </w:div>
        <w:div w:id="1395927404">
          <w:marLeft w:val="1555"/>
          <w:marRight w:val="0"/>
          <w:marTop w:val="67"/>
          <w:marBottom w:val="0"/>
          <w:divBdr>
            <w:top w:val="none" w:sz="0" w:space="0" w:color="auto"/>
            <w:left w:val="none" w:sz="0" w:space="0" w:color="auto"/>
            <w:bottom w:val="none" w:sz="0" w:space="0" w:color="auto"/>
            <w:right w:val="none" w:sz="0" w:space="0" w:color="auto"/>
          </w:divBdr>
        </w:div>
        <w:div w:id="1704212690">
          <w:marLeft w:val="1555"/>
          <w:marRight w:val="0"/>
          <w:marTop w:val="67"/>
          <w:marBottom w:val="0"/>
          <w:divBdr>
            <w:top w:val="none" w:sz="0" w:space="0" w:color="auto"/>
            <w:left w:val="none" w:sz="0" w:space="0" w:color="auto"/>
            <w:bottom w:val="none" w:sz="0" w:space="0" w:color="auto"/>
            <w:right w:val="none" w:sz="0" w:space="0" w:color="auto"/>
          </w:divBdr>
        </w:div>
        <w:div w:id="1594389724">
          <w:marLeft w:val="1555"/>
          <w:marRight w:val="0"/>
          <w:marTop w:val="67"/>
          <w:marBottom w:val="0"/>
          <w:divBdr>
            <w:top w:val="none" w:sz="0" w:space="0" w:color="auto"/>
            <w:left w:val="none" w:sz="0" w:space="0" w:color="auto"/>
            <w:bottom w:val="none" w:sz="0" w:space="0" w:color="auto"/>
            <w:right w:val="none" w:sz="0" w:space="0" w:color="auto"/>
          </w:divBdr>
        </w:div>
        <w:div w:id="261381465">
          <w:marLeft w:val="965"/>
          <w:marRight w:val="0"/>
          <w:marTop w:val="86"/>
          <w:marBottom w:val="0"/>
          <w:divBdr>
            <w:top w:val="none" w:sz="0" w:space="0" w:color="auto"/>
            <w:left w:val="none" w:sz="0" w:space="0" w:color="auto"/>
            <w:bottom w:val="none" w:sz="0" w:space="0" w:color="auto"/>
            <w:right w:val="none" w:sz="0" w:space="0" w:color="auto"/>
          </w:divBdr>
        </w:div>
      </w:divsChild>
    </w:div>
    <w:div w:id="1117985107">
      <w:bodyDiv w:val="1"/>
      <w:marLeft w:val="0"/>
      <w:marRight w:val="0"/>
      <w:marTop w:val="0"/>
      <w:marBottom w:val="0"/>
      <w:divBdr>
        <w:top w:val="none" w:sz="0" w:space="0" w:color="auto"/>
        <w:left w:val="none" w:sz="0" w:space="0" w:color="auto"/>
        <w:bottom w:val="none" w:sz="0" w:space="0" w:color="auto"/>
        <w:right w:val="none" w:sz="0" w:space="0" w:color="auto"/>
      </w:divBdr>
      <w:divsChild>
        <w:div w:id="831793657">
          <w:marLeft w:val="1080"/>
          <w:marRight w:val="0"/>
          <w:marTop w:val="100"/>
          <w:marBottom w:val="0"/>
          <w:divBdr>
            <w:top w:val="none" w:sz="0" w:space="0" w:color="auto"/>
            <w:left w:val="none" w:sz="0" w:space="0" w:color="auto"/>
            <w:bottom w:val="none" w:sz="0" w:space="0" w:color="auto"/>
            <w:right w:val="none" w:sz="0" w:space="0" w:color="auto"/>
          </w:divBdr>
        </w:div>
      </w:divsChild>
    </w:div>
    <w:div w:id="1227449724">
      <w:bodyDiv w:val="1"/>
      <w:marLeft w:val="0"/>
      <w:marRight w:val="0"/>
      <w:marTop w:val="0"/>
      <w:marBottom w:val="0"/>
      <w:divBdr>
        <w:top w:val="none" w:sz="0" w:space="0" w:color="auto"/>
        <w:left w:val="none" w:sz="0" w:space="0" w:color="auto"/>
        <w:bottom w:val="none" w:sz="0" w:space="0" w:color="auto"/>
        <w:right w:val="none" w:sz="0" w:space="0" w:color="auto"/>
      </w:divBdr>
      <w:divsChild>
        <w:div w:id="1204366189">
          <w:marLeft w:val="360"/>
          <w:marRight w:val="0"/>
          <w:marTop w:val="120"/>
          <w:marBottom w:val="0"/>
          <w:divBdr>
            <w:top w:val="none" w:sz="0" w:space="0" w:color="auto"/>
            <w:left w:val="none" w:sz="0" w:space="0" w:color="auto"/>
            <w:bottom w:val="none" w:sz="0" w:space="0" w:color="auto"/>
            <w:right w:val="none" w:sz="0" w:space="0" w:color="auto"/>
          </w:divBdr>
        </w:div>
        <w:div w:id="1359702612">
          <w:marLeft w:val="1080"/>
          <w:marRight w:val="0"/>
          <w:marTop w:val="120"/>
          <w:marBottom w:val="0"/>
          <w:divBdr>
            <w:top w:val="none" w:sz="0" w:space="0" w:color="auto"/>
            <w:left w:val="none" w:sz="0" w:space="0" w:color="auto"/>
            <w:bottom w:val="none" w:sz="0" w:space="0" w:color="auto"/>
            <w:right w:val="none" w:sz="0" w:space="0" w:color="auto"/>
          </w:divBdr>
        </w:div>
        <w:div w:id="1844926695">
          <w:marLeft w:val="1080"/>
          <w:marRight w:val="0"/>
          <w:marTop w:val="120"/>
          <w:marBottom w:val="0"/>
          <w:divBdr>
            <w:top w:val="none" w:sz="0" w:space="0" w:color="auto"/>
            <w:left w:val="none" w:sz="0" w:space="0" w:color="auto"/>
            <w:bottom w:val="none" w:sz="0" w:space="0" w:color="auto"/>
            <w:right w:val="none" w:sz="0" w:space="0" w:color="auto"/>
          </w:divBdr>
        </w:div>
        <w:div w:id="1832792280">
          <w:marLeft w:val="1080"/>
          <w:marRight w:val="0"/>
          <w:marTop w:val="120"/>
          <w:marBottom w:val="0"/>
          <w:divBdr>
            <w:top w:val="none" w:sz="0" w:space="0" w:color="auto"/>
            <w:left w:val="none" w:sz="0" w:space="0" w:color="auto"/>
            <w:bottom w:val="none" w:sz="0" w:space="0" w:color="auto"/>
            <w:right w:val="none" w:sz="0" w:space="0" w:color="auto"/>
          </w:divBdr>
        </w:div>
        <w:div w:id="1035278758">
          <w:marLeft w:val="1080"/>
          <w:marRight w:val="0"/>
          <w:marTop w:val="120"/>
          <w:marBottom w:val="0"/>
          <w:divBdr>
            <w:top w:val="none" w:sz="0" w:space="0" w:color="auto"/>
            <w:left w:val="none" w:sz="0" w:space="0" w:color="auto"/>
            <w:bottom w:val="none" w:sz="0" w:space="0" w:color="auto"/>
            <w:right w:val="none" w:sz="0" w:space="0" w:color="auto"/>
          </w:divBdr>
        </w:div>
        <w:div w:id="692994101">
          <w:marLeft w:val="1080"/>
          <w:marRight w:val="0"/>
          <w:marTop w:val="120"/>
          <w:marBottom w:val="0"/>
          <w:divBdr>
            <w:top w:val="none" w:sz="0" w:space="0" w:color="auto"/>
            <w:left w:val="none" w:sz="0" w:space="0" w:color="auto"/>
            <w:bottom w:val="none" w:sz="0" w:space="0" w:color="auto"/>
            <w:right w:val="none" w:sz="0" w:space="0" w:color="auto"/>
          </w:divBdr>
        </w:div>
      </w:divsChild>
    </w:div>
    <w:div w:id="1283458433">
      <w:bodyDiv w:val="1"/>
      <w:marLeft w:val="0"/>
      <w:marRight w:val="0"/>
      <w:marTop w:val="0"/>
      <w:marBottom w:val="0"/>
      <w:divBdr>
        <w:top w:val="none" w:sz="0" w:space="0" w:color="auto"/>
        <w:left w:val="none" w:sz="0" w:space="0" w:color="auto"/>
        <w:bottom w:val="none" w:sz="0" w:space="0" w:color="auto"/>
        <w:right w:val="none" w:sz="0" w:space="0" w:color="auto"/>
      </w:divBdr>
      <w:divsChild>
        <w:div w:id="1355309086">
          <w:marLeft w:val="360"/>
          <w:marRight w:val="0"/>
          <w:marTop w:val="120"/>
          <w:marBottom w:val="0"/>
          <w:divBdr>
            <w:top w:val="none" w:sz="0" w:space="0" w:color="auto"/>
            <w:left w:val="none" w:sz="0" w:space="0" w:color="auto"/>
            <w:bottom w:val="none" w:sz="0" w:space="0" w:color="auto"/>
            <w:right w:val="none" w:sz="0" w:space="0" w:color="auto"/>
          </w:divBdr>
        </w:div>
        <w:div w:id="636760256">
          <w:marLeft w:val="360"/>
          <w:marRight w:val="0"/>
          <w:marTop w:val="120"/>
          <w:marBottom w:val="0"/>
          <w:divBdr>
            <w:top w:val="none" w:sz="0" w:space="0" w:color="auto"/>
            <w:left w:val="none" w:sz="0" w:space="0" w:color="auto"/>
            <w:bottom w:val="none" w:sz="0" w:space="0" w:color="auto"/>
            <w:right w:val="none" w:sz="0" w:space="0" w:color="auto"/>
          </w:divBdr>
        </w:div>
        <w:div w:id="1919515897">
          <w:marLeft w:val="360"/>
          <w:marRight w:val="0"/>
          <w:marTop w:val="120"/>
          <w:marBottom w:val="0"/>
          <w:divBdr>
            <w:top w:val="none" w:sz="0" w:space="0" w:color="auto"/>
            <w:left w:val="none" w:sz="0" w:space="0" w:color="auto"/>
            <w:bottom w:val="none" w:sz="0" w:space="0" w:color="auto"/>
            <w:right w:val="none" w:sz="0" w:space="0" w:color="auto"/>
          </w:divBdr>
        </w:div>
        <w:div w:id="32077518">
          <w:marLeft w:val="360"/>
          <w:marRight w:val="0"/>
          <w:marTop w:val="120"/>
          <w:marBottom w:val="0"/>
          <w:divBdr>
            <w:top w:val="none" w:sz="0" w:space="0" w:color="auto"/>
            <w:left w:val="none" w:sz="0" w:space="0" w:color="auto"/>
            <w:bottom w:val="none" w:sz="0" w:space="0" w:color="auto"/>
            <w:right w:val="none" w:sz="0" w:space="0" w:color="auto"/>
          </w:divBdr>
        </w:div>
        <w:div w:id="1076324832">
          <w:marLeft w:val="360"/>
          <w:marRight w:val="0"/>
          <w:marTop w:val="120"/>
          <w:marBottom w:val="0"/>
          <w:divBdr>
            <w:top w:val="none" w:sz="0" w:space="0" w:color="auto"/>
            <w:left w:val="none" w:sz="0" w:space="0" w:color="auto"/>
            <w:bottom w:val="none" w:sz="0" w:space="0" w:color="auto"/>
            <w:right w:val="none" w:sz="0" w:space="0" w:color="auto"/>
          </w:divBdr>
        </w:div>
      </w:divsChild>
    </w:div>
    <w:div w:id="1347898624">
      <w:bodyDiv w:val="1"/>
      <w:marLeft w:val="0"/>
      <w:marRight w:val="0"/>
      <w:marTop w:val="0"/>
      <w:marBottom w:val="0"/>
      <w:divBdr>
        <w:top w:val="none" w:sz="0" w:space="0" w:color="auto"/>
        <w:left w:val="none" w:sz="0" w:space="0" w:color="auto"/>
        <w:bottom w:val="none" w:sz="0" w:space="0" w:color="auto"/>
        <w:right w:val="none" w:sz="0" w:space="0" w:color="auto"/>
      </w:divBdr>
      <w:divsChild>
        <w:div w:id="75906371">
          <w:marLeft w:val="864"/>
          <w:marRight w:val="0"/>
          <w:marTop w:val="140"/>
          <w:marBottom w:val="0"/>
          <w:divBdr>
            <w:top w:val="none" w:sz="0" w:space="0" w:color="auto"/>
            <w:left w:val="none" w:sz="0" w:space="0" w:color="auto"/>
            <w:bottom w:val="none" w:sz="0" w:space="0" w:color="auto"/>
            <w:right w:val="none" w:sz="0" w:space="0" w:color="auto"/>
          </w:divBdr>
        </w:div>
        <w:div w:id="555236750">
          <w:marLeft w:val="864"/>
          <w:marRight w:val="0"/>
          <w:marTop w:val="140"/>
          <w:marBottom w:val="0"/>
          <w:divBdr>
            <w:top w:val="none" w:sz="0" w:space="0" w:color="auto"/>
            <w:left w:val="none" w:sz="0" w:space="0" w:color="auto"/>
            <w:bottom w:val="none" w:sz="0" w:space="0" w:color="auto"/>
            <w:right w:val="none" w:sz="0" w:space="0" w:color="auto"/>
          </w:divBdr>
        </w:div>
        <w:div w:id="725880158">
          <w:marLeft w:val="864"/>
          <w:marRight w:val="0"/>
          <w:marTop w:val="140"/>
          <w:marBottom w:val="0"/>
          <w:divBdr>
            <w:top w:val="none" w:sz="0" w:space="0" w:color="auto"/>
            <w:left w:val="none" w:sz="0" w:space="0" w:color="auto"/>
            <w:bottom w:val="none" w:sz="0" w:space="0" w:color="auto"/>
            <w:right w:val="none" w:sz="0" w:space="0" w:color="auto"/>
          </w:divBdr>
        </w:div>
        <w:div w:id="1739396516">
          <w:marLeft w:val="864"/>
          <w:marRight w:val="0"/>
          <w:marTop w:val="140"/>
          <w:marBottom w:val="0"/>
          <w:divBdr>
            <w:top w:val="none" w:sz="0" w:space="0" w:color="auto"/>
            <w:left w:val="none" w:sz="0" w:space="0" w:color="auto"/>
            <w:bottom w:val="none" w:sz="0" w:space="0" w:color="auto"/>
            <w:right w:val="none" w:sz="0" w:space="0" w:color="auto"/>
          </w:divBdr>
        </w:div>
      </w:divsChild>
    </w:div>
    <w:div w:id="1351685782">
      <w:bodyDiv w:val="1"/>
      <w:marLeft w:val="0"/>
      <w:marRight w:val="0"/>
      <w:marTop w:val="0"/>
      <w:marBottom w:val="0"/>
      <w:divBdr>
        <w:top w:val="none" w:sz="0" w:space="0" w:color="auto"/>
        <w:left w:val="none" w:sz="0" w:space="0" w:color="auto"/>
        <w:bottom w:val="none" w:sz="0" w:space="0" w:color="auto"/>
        <w:right w:val="none" w:sz="0" w:space="0" w:color="auto"/>
      </w:divBdr>
      <w:divsChild>
        <w:div w:id="622544887">
          <w:marLeft w:val="360"/>
          <w:marRight w:val="0"/>
          <w:marTop w:val="120"/>
          <w:marBottom w:val="0"/>
          <w:divBdr>
            <w:top w:val="none" w:sz="0" w:space="0" w:color="auto"/>
            <w:left w:val="none" w:sz="0" w:space="0" w:color="auto"/>
            <w:bottom w:val="none" w:sz="0" w:space="0" w:color="auto"/>
            <w:right w:val="none" w:sz="0" w:space="0" w:color="auto"/>
          </w:divBdr>
        </w:div>
        <w:div w:id="744844514">
          <w:marLeft w:val="1080"/>
          <w:marRight w:val="0"/>
          <w:marTop w:val="120"/>
          <w:marBottom w:val="0"/>
          <w:divBdr>
            <w:top w:val="none" w:sz="0" w:space="0" w:color="auto"/>
            <w:left w:val="none" w:sz="0" w:space="0" w:color="auto"/>
            <w:bottom w:val="none" w:sz="0" w:space="0" w:color="auto"/>
            <w:right w:val="none" w:sz="0" w:space="0" w:color="auto"/>
          </w:divBdr>
        </w:div>
      </w:divsChild>
    </w:div>
    <w:div w:id="1387147986">
      <w:bodyDiv w:val="1"/>
      <w:marLeft w:val="0"/>
      <w:marRight w:val="0"/>
      <w:marTop w:val="0"/>
      <w:marBottom w:val="0"/>
      <w:divBdr>
        <w:top w:val="none" w:sz="0" w:space="0" w:color="auto"/>
        <w:left w:val="none" w:sz="0" w:space="0" w:color="auto"/>
        <w:bottom w:val="none" w:sz="0" w:space="0" w:color="auto"/>
        <w:right w:val="none" w:sz="0" w:space="0" w:color="auto"/>
      </w:divBdr>
      <w:divsChild>
        <w:div w:id="453596875">
          <w:marLeft w:val="547"/>
          <w:marRight w:val="0"/>
          <w:marTop w:val="96"/>
          <w:marBottom w:val="0"/>
          <w:divBdr>
            <w:top w:val="none" w:sz="0" w:space="0" w:color="auto"/>
            <w:left w:val="none" w:sz="0" w:space="0" w:color="auto"/>
            <w:bottom w:val="none" w:sz="0" w:space="0" w:color="auto"/>
            <w:right w:val="none" w:sz="0" w:space="0" w:color="auto"/>
          </w:divBdr>
        </w:div>
      </w:divsChild>
    </w:div>
    <w:div w:id="1397127582">
      <w:bodyDiv w:val="1"/>
      <w:marLeft w:val="0"/>
      <w:marRight w:val="0"/>
      <w:marTop w:val="0"/>
      <w:marBottom w:val="0"/>
      <w:divBdr>
        <w:top w:val="none" w:sz="0" w:space="0" w:color="auto"/>
        <w:left w:val="none" w:sz="0" w:space="0" w:color="auto"/>
        <w:bottom w:val="none" w:sz="0" w:space="0" w:color="auto"/>
        <w:right w:val="none" w:sz="0" w:space="0" w:color="auto"/>
      </w:divBdr>
      <w:divsChild>
        <w:div w:id="240604092">
          <w:marLeft w:val="547"/>
          <w:marRight w:val="0"/>
          <w:marTop w:val="96"/>
          <w:marBottom w:val="0"/>
          <w:divBdr>
            <w:top w:val="none" w:sz="0" w:space="0" w:color="auto"/>
            <w:left w:val="none" w:sz="0" w:space="0" w:color="auto"/>
            <w:bottom w:val="none" w:sz="0" w:space="0" w:color="auto"/>
            <w:right w:val="none" w:sz="0" w:space="0" w:color="auto"/>
          </w:divBdr>
        </w:div>
        <w:div w:id="1035619427">
          <w:marLeft w:val="547"/>
          <w:marRight w:val="0"/>
          <w:marTop w:val="96"/>
          <w:marBottom w:val="0"/>
          <w:divBdr>
            <w:top w:val="none" w:sz="0" w:space="0" w:color="auto"/>
            <w:left w:val="none" w:sz="0" w:space="0" w:color="auto"/>
            <w:bottom w:val="none" w:sz="0" w:space="0" w:color="auto"/>
            <w:right w:val="none" w:sz="0" w:space="0" w:color="auto"/>
          </w:divBdr>
        </w:div>
        <w:div w:id="1354844750">
          <w:marLeft w:val="547"/>
          <w:marRight w:val="0"/>
          <w:marTop w:val="96"/>
          <w:marBottom w:val="0"/>
          <w:divBdr>
            <w:top w:val="none" w:sz="0" w:space="0" w:color="auto"/>
            <w:left w:val="none" w:sz="0" w:space="0" w:color="auto"/>
            <w:bottom w:val="none" w:sz="0" w:space="0" w:color="auto"/>
            <w:right w:val="none" w:sz="0" w:space="0" w:color="auto"/>
          </w:divBdr>
        </w:div>
        <w:div w:id="1413505216">
          <w:marLeft w:val="547"/>
          <w:marRight w:val="0"/>
          <w:marTop w:val="96"/>
          <w:marBottom w:val="0"/>
          <w:divBdr>
            <w:top w:val="none" w:sz="0" w:space="0" w:color="auto"/>
            <w:left w:val="none" w:sz="0" w:space="0" w:color="auto"/>
            <w:bottom w:val="none" w:sz="0" w:space="0" w:color="auto"/>
            <w:right w:val="none" w:sz="0" w:space="0" w:color="auto"/>
          </w:divBdr>
        </w:div>
      </w:divsChild>
    </w:div>
    <w:div w:id="1579510199">
      <w:bodyDiv w:val="1"/>
      <w:marLeft w:val="0"/>
      <w:marRight w:val="0"/>
      <w:marTop w:val="0"/>
      <w:marBottom w:val="0"/>
      <w:divBdr>
        <w:top w:val="none" w:sz="0" w:space="0" w:color="auto"/>
        <w:left w:val="none" w:sz="0" w:space="0" w:color="auto"/>
        <w:bottom w:val="none" w:sz="0" w:space="0" w:color="auto"/>
        <w:right w:val="none" w:sz="0" w:space="0" w:color="auto"/>
      </w:divBdr>
      <w:divsChild>
        <w:div w:id="233320974">
          <w:marLeft w:val="547"/>
          <w:marRight w:val="0"/>
          <w:marTop w:val="134"/>
          <w:marBottom w:val="0"/>
          <w:divBdr>
            <w:top w:val="none" w:sz="0" w:space="0" w:color="auto"/>
            <w:left w:val="none" w:sz="0" w:space="0" w:color="auto"/>
            <w:bottom w:val="none" w:sz="0" w:space="0" w:color="auto"/>
            <w:right w:val="none" w:sz="0" w:space="0" w:color="auto"/>
          </w:divBdr>
        </w:div>
        <w:div w:id="508833988">
          <w:marLeft w:val="547"/>
          <w:marRight w:val="0"/>
          <w:marTop w:val="134"/>
          <w:marBottom w:val="0"/>
          <w:divBdr>
            <w:top w:val="none" w:sz="0" w:space="0" w:color="auto"/>
            <w:left w:val="none" w:sz="0" w:space="0" w:color="auto"/>
            <w:bottom w:val="none" w:sz="0" w:space="0" w:color="auto"/>
            <w:right w:val="none" w:sz="0" w:space="0" w:color="auto"/>
          </w:divBdr>
        </w:div>
        <w:div w:id="725496185">
          <w:marLeft w:val="547"/>
          <w:marRight w:val="0"/>
          <w:marTop w:val="134"/>
          <w:marBottom w:val="0"/>
          <w:divBdr>
            <w:top w:val="none" w:sz="0" w:space="0" w:color="auto"/>
            <w:left w:val="none" w:sz="0" w:space="0" w:color="auto"/>
            <w:bottom w:val="none" w:sz="0" w:space="0" w:color="auto"/>
            <w:right w:val="none" w:sz="0" w:space="0" w:color="auto"/>
          </w:divBdr>
        </w:div>
        <w:div w:id="862784165">
          <w:marLeft w:val="547"/>
          <w:marRight w:val="0"/>
          <w:marTop w:val="134"/>
          <w:marBottom w:val="0"/>
          <w:divBdr>
            <w:top w:val="none" w:sz="0" w:space="0" w:color="auto"/>
            <w:left w:val="none" w:sz="0" w:space="0" w:color="auto"/>
            <w:bottom w:val="none" w:sz="0" w:space="0" w:color="auto"/>
            <w:right w:val="none" w:sz="0" w:space="0" w:color="auto"/>
          </w:divBdr>
        </w:div>
      </w:divsChild>
    </w:div>
    <w:div w:id="1669672361">
      <w:bodyDiv w:val="1"/>
      <w:marLeft w:val="0"/>
      <w:marRight w:val="0"/>
      <w:marTop w:val="0"/>
      <w:marBottom w:val="0"/>
      <w:divBdr>
        <w:top w:val="none" w:sz="0" w:space="0" w:color="auto"/>
        <w:left w:val="none" w:sz="0" w:space="0" w:color="auto"/>
        <w:bottom w:val="none" w:sz="0" w:space="0" w:color="auto"/>
        <w:right w:val="none" w:sz="0" w:space="0" w:color="auto"/>
      </w:divBdr>
      <w:divsChild>
        <w:div w:id="282224800">
          <w:marLeft w:val="965"/>
          <w:marRight w:val="0"/>
          <w:marTop w:val="77"/>
          <w:marBottom w:val="0"/>
          <w:divBdr>
            <w:top w:val="none" w:sz="0" w:space="0" w:color="auto"/>
            <w:left w:val="none" w:sz="0" w:space="0" w:color="auto"/>
            <w:bottom w:val="none" w:sz="0" w:space="0" w:color="auto"/>
            <w:right w:val="none" w:sz="0" w:space="0" w:color="auto"/>
          </w:divBdr>
        </w:div>
        <w:div w:id="762383349">
          <w:marLeft w:val="965"/>
          <w:marRight w:val="0"/>
          <w:marTop w:val="77"/>
          <w:marBottom w:val="0"/>
          <w:divBdr>
            <w:top w:val="none" w:sz="0" w:space="0" w:color="auto"/>
            <w:left w:val="none" w:sz="0" w:space="0" w:color="auto"/>
            <w:bottom w:val="none" w:sz="0" w:space="0" w:color="auto"/>
            <w:right w:val="none" w:sz="0" w:space="0" w:color="auto"/>
          </w:divBdr>
        </w:div>
        <w:div w:id="1116372077">
          <w:marLeft w:val="965"/>
          <w:marRight w:val="0"/>
          <w:marTop w:val="77"/>
          <w:marBottom w:val="0"/>
          <w:divBdr>
            <w:top w:val="none" w:sz="0" w:space="0" w:color="auto"/>
            <w:left w:val="none" w:sz="0" w:space="0" w:color="auto"/>
            <w:bottom w:val="none" w:sz="0" w:space="0" w:color="auto"/>
            <w:right w:val="none" w:sz="0" w:space="0" w:color="auto"/>
          </w:divBdr>
        </w:div>
        <w:div w:id="1285113241">
          <w:marLeft w:val="965"/>
          <w:marRight w:val="0"/>
          <w:marTop w:val="77"/>
          <w:marBottom w:val="0"/>
          <w:divBdr>
            <w:top w:val="none" w:sz="0" w:space="0" w:color="auto"/>
            <w:left w:val="none" w:sz="0" w:space="0" w:color="auto"/>
            <w:bottom w:val="none" w:sz="0" w:space="0" w:color="auto"/>
            <w:right w:val="none" w:sz="0" w:space="0" w:color="auto"/>
          </w:divBdr>
        </w:div>
        <w:div w:id="1688411305">
          <w:marLeft w:val="965"/>
          <w:marRight w:val="0"/>
          <w:marTop w:val="77"/>
          <w:marBottom w:val="0"/>
          <w:divBdr>
            <w:top w:val="none" w:sz="0" w:space="0" w:color="auto"/>
            <w:left w:val="none" w:sz="0" w:space="0" w:color="auto"/>
            <w:bottom w:val="none" w:sz="0" w:space="0" w:color="auto"/>
            <w:right w:val="none" w:sz="0" w:space="0" w:color="auto"/>
          </w:divBdr>
        </w:div>
        <w:div w:id="1851917003">
          <w:marLeft w:val="965"/>
          <w:marRight w:val="0"/>
          <w:marTop w:val="77"/>
          <w:marBottom w:val="0"/>
          <w:divBdr>
            <w:top w:val="none" w:sz="0" w:space="0" w:color="auto"/>
            <w:left w:val="none" w:sz="0" w:space="0" w:color="auto"/>
            <w:bottom w:val="none" w:sz="0" w:space="0" w:color="auto"/>
            <w:right w:val="none" w:sz="0" w:space="0" w:color="auto"/>
          </w:divBdr>
        </w:div>
        <w:div w:id="1972595598">
          <w:marLeft w:val="965"/>
          <w:marRight w:val="0"/>
          <w:marTop w:val="77"/>
          <w:marBottom w:val="0"/>
          <w:divBdr>
            <w:top w:val="none" w:sz="0" w:space="0" w:color="auto"/>
            <w:left w:val="none" w:sz="0" w:space="0" w:color="auto"/>
            <w:bottom w:val="none" w:sz="0" w:space="0" w:color="auto"/>
            <w:right w:val="none" w:sz="0" w:space="0" w:color="auto"/>
          </w:divBdr>
        </w:div>
        <w:div w:id="1985967747">
          <w:marLeft w:val="965"/>
          <w:marRight w:val="0"/>
          <w:marTop w:val="77"/>
          <w:marBottom w:val="0"/>
          <w:divBdr>
            <w:top w:val="none" w:sz="0" w:space="0" w:color="auto"/>
            <w:left w:val="none" w:sz="0" w:space="0" w:color="auto"/>
            <w:bottom w:val="none" w:sz="0" w:space="0" w:color="auto"/>
            <w:right w:val="none" w:sz="0" w:space="0" w:color="auto"/>
          </w:divBdr>
        </w:div>
      </w:divsChild>
    </w:div>
    <w:div w:id="1806504529">
      <w:bodyDiv w:val="1"/>
      <w:marLeft w:val="0"/>
      <w:marRight w:val="0"/>
      <w:marTop w:val="0"/>
      <w:marBottom w:val="0"/>
      <w:divBdr>
        <w:top w:val="none" w:sz="0" w:space="0" w:color="auto"/>
        <w:left w:val="none" w:sz="0" w:space="0" w:color="auto"/>
        <w:bottom w:val="none" w:sz="0" w:space="0" w:color="auto"/>
        <w:right w:val="none" w:sz="0" w:space="0" w:color="auto"/>
      </w:divBdr>
      <w:divsChild>
        <w:div w:id="1118066397">
          <w:marLeft w:val="547"/>
          <w:marRight w:val="0"/>
          <w:marTop w:val="96"/>
          <w:marBottom w:val="0"/>
          <w:divBdr>
            <w:top w:val="none" w:sz="0" w:space="0" w:color="auto"/>
            <w:left w:val="none" w:sz="0" w:space="0" w:color="auto"/>
            <w:bottom w:val="none" w:sz="0" w:space="0" w:color="auto"/>
            <w:right w:val="none" w:sz="0" w:space="0" w:color="auto"/>
          </w:divBdr>
        </w:div>
        <w:div w:id="1474712798">
          <w:marLeft w:val="547"/>
          <w:marRight w:val="0"/>
          <w:marTop w:val="96"/>
          <w:marBottom w:val="0"/>
          <w:divBdr>
            <w:top w:val="none" w:sz="0" w:space="0" w:color="auto"/>
            <w:left w:val="none" w:sz="0" w:space="0" w:color="auto"/>
            <w:bottom w:val="none" w:sz="0" w:space="0" w:color="auto"/>
            <w:right w:val="none" w:sz="0" w:space="0" w:color="auto"/>
          </w:divBdr>
        </w:div>
        <w:div w:id="2089113565">
          <w:marLeft w:val="547"/>
          <w:marRight w:val="0"/>
          <w:marTop w:val="96"/>
          <w:marBottom w:val="0"/>
          <w:divBdr>
            <w:top w:val="none" w:sz="0" w:space="0" w:color="auto"/>
            <w:left w:val="none" w:sz="0" w:space="0" w:color="auto"/>
            <w:bottom w:val="none" w:sz="0" w:space="0" w:color="auto"/>
            <w:right w:val="none" w:sz="0" w:space="0" w:color="auto"/>
          </w:divBdr>
        </w:div>
      </w:divsChild>
    </w:div>
    <w:div w:id="1807551960">
      <w:bodyDiv w:val="1"/>
      <w:marLeft w:val="0"/>
      <w:marRight w:val="0"/>
      <w:marTop w:val="0"/>
      <w:marBottom w:val="0"/>
      <w:divBdr>
        <w:top w:val="none" w:sz="0" w:space="0" w:color="auto"/>
        <w:left w:val="none" w:sz="0" w:space="0" w:color="auto"/>
        <w:bottom w:val="none" w:sz="0" w:space="0" w:color="auto"/>
        <w:right w:val="none" w:sz="0" w:space="0" w:color="auto"/>
      </w:divBdr>
      <w:divsChild>
        <w:div w:id="2077436057">
          <w:marLeft w:val="965"/>
          <w:marRight w:val="0"/>
          <w:marTop w:val="86"/>
          <w:marBottom w:val="0"/>
          <w:divBdr>
            <w:top w:val="none" w:sz="0" w:space="0" w:color="auto"/>
            <w:left w:val="none" w:sz="0" w:space="0" w:color="auto"/>
            <w:bottom w:val="none" w:sz="0" w:space="0" w:color="auto"/>
            <w:right w:val="none" w:sz="0" w:space="0" w:color="auto"/>
          </w:divBdr>
        </w:div>
        <w:div w:id="707068804">
          <w:marLeft w:val="1555"/>
          <w:marRight w:val="0"/>
          <w:marTop w:val="67"/>
          <w:marBottom w:val="0"/>
          <w:divBdr>
            <w:top w:val="none" w:sz="0" w:space="0" w:color="auto"/>
            <w:left w:val="none" w:sz="0" w:space="0" w:color="auto"/>
            <w:bottom w:val="none" w:sz="0" w:space="0" w:color="auto"/>
            <w:right w:val="none" w:sz="0" w:space="0" w:color="auto"/>
          </w:divBdr>
        </w:div>
        <w:div w:id="551580561">
          <w:marLeft w:val="1555"/>
          <w:marRight w:val="0"/>
          <w:marTop w:val="67"/>
          <w:marBottom w:val="0"/>
          <w:divBdr>
            <w:top w:val="none" w:sz="0" w:space="0" w:color="auto"/>
            <w:left w:val="none" w:sz="0" w:space="0" w:color="auto"/>
            <w:bottom w:val="none" w:sz="0" w:space="0" w:color="auto"/>
            <w:right w:val="none" w:sz="0" w:space="0" w:color="auto"/>
          </w:divBdr>
        </w:div>
        <w:div w:id="1152479885">
          <w:marLeft w:val="1555"/>
          <w:marRight w:val="0"/>
          <w:marTop w:val="67"/>
          <w:marBottom w:val="0"/>
          <w:divBdr>
            <w:top w:val="none" w:sz="0" w:space="0" w:color="auto"/>
            <w:left w:val="none" w:sz="0" w:space="0" w:color="auto"/>
            <w:bottom w:val="none" w:sz="0" w:space="0" w:color="auto"/>
            <w:right w:val="none" w:sz="0" w:space="0" w:color="auto"/>
          </w:divBdr>
        </w:div>
        <w:div w:id="1142233459">
          <w:marLeft w:val="1555"/>
          <w:marRight w:val="0"/>
          <w:marTop w:val="67"/>
          <w:marBottom w:val="0"/>
          <w:divBdr>
            <w:top w:val="none" w:sz="0" w:space="0" w:color="auto"/>
            <w:left w:val="none" w:sz="0" w:space="0" w:color="auto"/>
            <w:bottom w:val="none" w:sz="0" w:space="0" w:color="auto"/>
            <w:right w:val="none" w:sz="0" w:space="0" w:color="auto"/>
          </w:divBdr>
        </w:div>
      </w:divsChild>
    </w:div>
    <w:div w:id="1860773679">
      <w:bodyDiv w:val="1"/>
      <w:marLeft w:val="0"/>
      <w:marRight w:val="0"/>
      <w:marTop w:val="0"/>
      <w:marBottom w:val="0"/>
      <w:divBdr>
        <w:top w:val="none" w:sz="0" w:space="0" w:color="auto"/>
        <w:left w:val="none" w:sz="0" w:space="0" w:color="auto"/>
        <w:bottom w:val="none" w:sz="0" w:space="0" w:color="auto"/>
        <w:right w:val="none" w:sz="0" w:space="0" w:color="auto"/>
      </w:divBdr>
    </w:div>
    <w:div w:id="1895194015">
      <w:bodyDiv w:val="1"/>
      <w:marLeft w:val="0"/>
      <w:marRight w:val="0"/>
      <w:marTop w:val="0"/>
      <w:marBottom w:val="0"/>
      <w:divBdr>
        <w:top w:val="none" w:sz="0" w:space="0" w:color="auto"/>
        <w:left w:val="none" w:sz="0" w:space="0" w:color="auto"/>
        <w:bottom w:val="none" w:sz="0" w:space="0" w:color="auto"/>
        <w:right w:val="none" w:sz="0" w:space="0" w:color="auto"/>
      </w:divBdr>
      <w:divsChild>
        <w:div w:id="1116290005">
          <w:marLeft w:val="965"/>
          <w:marRight w:val="0"/>
          <w:marTop w:val="86"/>
          <w:marBottom w:val="0"/>
          <w:divBdr>
            <w:top w:val="none" w:sz="0" w:space="0" w:color="auto"/>
            <w:left w:val="none" w:sz="0" w:space="0" w:color="auto"/>
            <w:bottom w:val="none" w:sz="0" w:space="0" w:color="auto"/>
            <w:right w:val="none" w:sz="0" w:space="0" w:color="auto"/>
          </w:divBdr>
        </w:div>
      </w:divsChild>
    </w:div>
    <w:div w:id="1931307338">
      <w:bodyDiv w:val="1"/>
      <w:marLeft w:val="0"/>
      <w:marRight w:val="0"/>
      <w:marTop w:val="0"/>
      <w:marBottom w:val="0"/>
      <w:divBdr>
        <w:top w:val="none" w:sz="0" w:space="0" w:color="auto"/>
        <w:left w:val="none" w:sz="0" w:space="0" w:color="auto"/>
        <w:bottom w:val="none" w:sz="0" w:space="0" w:color="auto"/>
        <w:right w:val="none" w:sz="0" w:space="0" w:color="auto"/>
      </w:divBdr>
      <w:divsChild>
        <w:div w:id="298189056">
          <w:marLeft w:val="1080"/>
          <w:marRight w:val="0"/>
          <w:marTop w:val="100"/>
          <w:marBottom w:val="0"/>
          <w:divBdr>
            <w:top w:val="none" w:sz="0" w:space="0" w:color="auto"/>
            <w:left w:val="none" w:sz="0" w:space="0" w:color="auto"/>
            <w:bottom w:val="none" w:sz="0" w:space="0" w:color="auto"/>
            <w:right w:val="none" w:sz="0" w:space="0" w:color="auto"/>
          </w:divBdr>
        </w:div>
      </w:divsChild>
    </w:div>
    <w:div w:id="1984851525">
      <w:bodyDiv w:val="1"/>
      <w:marLeft w:val="0"/>
      <w:marRight w:val="0"/>
      <w:marTop w:val="0"/>
      <w:marBottom w:val="0"/>
      <w:divBdr>
        <w:top w:val="none" w:sz="0" w:space="0" w:color="auto"/>
        <w:left w:val="none" w:sz="0" w:space="0" w:color="auto"/>
        <w:bottom w:val="none" w:sz="0" w:space="0" w:color="auto"/>
        <w:right w:val="none" w:sz="0" w:space="0" w:color="auto"/>
      </w:divBdr>
      <w:divsChild>
        <w:div w:id="610167405">
          <w:marLeft w:val="360"/>
          <w:marRight w:val="0"/>
          <w:marTop w:val="120"/>
          <w:marBottom w:val="0"/>
          <w:divBdr>
            <w:top w:val="none" w:sz="0" w:space="0" w:color="auto"/>
            <w:left w:val="none" w:sz="0" w:space="0" w:color="auto"/>
            <w:bottom w:val="none" w:sz="0" w:space="0" w:color="auto"/>
            <w:right w:val="none" w:sz="0" w:space="0" w:color="auto"/>
          </w:divBdr>
        </w:div>
        <w:div w:id="623119196">
          <w:marLeft w:val="360"/>
          <w:marRight w:val="0"/>
          <w:marTop w:val="120"/>
          <w:marBottom w:val="0"/>
          <w:divBdr>
            <w:top w:val="none" w:sz="0" w:space="0" w:color="auto"/>
            <w:left w:val="none" w:sz="0" w:space="0" w:color="auto"/>
            <w:bottom w:val="none" w:sz="0" w:space="0" w:color="auto"/>
            <w:right w:val="none" w:sz="0" w:space="0" w:color="auto"/>
          </w:divBdr>
        </w:div>
        <w:div w:id="76829627">
          <w:marLeft w:val="360"/>
          <w:marRight w:val="0"/>
          <w:marTop w:val="120"/>
          <w:marBottom w:val="0"/>
          <w:divBdr>
            <w:top w:val="none" w:sz="0" w:space="0" w:color="auto"/>
            <w:left w:val="none" w:sz="0" w:space="0" w:color="auto"/>
            <w:bottom w:val="none" w:sz="0" w:space="0" w:color="auto"/>
            <w:right w:val="none" w:sz="0" w:space="0" w:color="auto"/>
          </w:divBdr>
        </w:div>
        <w:div w:id="1629504563">
          <w:marLeft w:val="360"/>
          <w:marRight w:val="0"/>
          <w:marTop w:val="120"/>
          <w:marBottom w:val="0"/>
          <w:divBdr>
            <w:top w:val="none" w:sz="0" w:space="0" w:color="auto"/>
            <w:left w:val="none" w:sz="0" w:space="0" w:color="auto"/>
            <w:bottom w:val="none" w:sz="0" w:space="0" w:color="auto"/>
            <w:right w:val="none" w:sz="0" w:space="0" w:color="auto"/>
          </w:divBdr>
        </w:div>
        <w:div w:id="97526577">
          <w:marLeft w:val="360"/>
          <w:marRight w:val="0"/>
          <w:marTop w:val="120"/>
          <w:marBottom w:val="0"/>
          <w:divBdr>
            <w:top w:val="none" w:sz="0" w:space="0" w:color="auto"/>
            <w:left w:val="none" w:sz="0" w:space="0" w:color="auto"/>
            <w:bottom w:val="none" w:sz="0" w:space="0" w:color="auto"/>
            <w:right w:val="none" w:sz="0" w:space="0" w:color="auto"/>
          </w:divBdr>
        </w:div>
        <w:div w:id="1980450884">
          <w:marLeft w:val="360"/>
          <w:marRight w:val="0"/>
          <w:marTop w:val="120"/>
          <w:marBottom w:val="0"/>
          <w:divBdr>
            <w:top w:val="none" w:sz="0" w:space="0" w:color="auto"/>
            <w:left w:val="none" w:sz="0" w:space="0" w:color="auto"/>
            <w:bottom w:val="none" w:sz="0" w:space="0" w:color="auto"/>
            <w:right w:val="none" w:sz="0" w:space="0" w:color="auto"/>
          </w:divBdr>
        </w:div>
      </w:divsChild>
    </w:div>
    <w:div w:id="214318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AF7C9-F621-4642-95F9-8D3B73CB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2917</Words>
  <Characters>16632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2018-07-24T11:21:00Z</cp:lastPrinted>
  <dcterms:created xsi:type="dcterms:W3CDTF">2018-09-12T09:51:00Z</dcterms:created>
  <dcterms:modified xsi:type="dcterms:W3CDTF">2018-09-12T09:51:00Z</dcterms:modified>
</cp:coreProperties>
</file>